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jc w:val="right"/>
        <w:rPr>
          <w:highlight w:val="none"/>
        </w:rPr>
      </w:pPr>
      <w:r>
        <w:t xml:space="preserve">ПРОЕКТ</w:t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p>
      <w:pPr>
        <w:pStyle w:val="862"/>
        <w:jc w:val="center"/>
        <w:rPr>
          <w:b/>
          <w:sz w:val="28"/>
        </w:rPr>
      </w:pPr>
      <w:r>
        <w:rPr>
          <w:b/>
          <w:sz w:val="28"/>
        </w:rPr>
        <w:t xml:space="preserve">ПРЕДСТАВИТЕЛЬНОЕ СОБРАНИЕ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6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Кирилловского 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Вологодской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62"/>
        <w:rPr>
          <w:sz w:val="28"/>
          <w:szCs w:val="28"/>
          <w:highlight w:val="none"/>
        </w:rPr>
      </w:pPr>
      <w:r>
        <w:rPr>
          <w:b/>
          <w:sz w:val="24"/>
        </w:rPr>
        <w:t xml:space="preserve">    </w:t>
      </w:r>
      <w:r>
        <w:rPr>
          <w:sz w:val="28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62"/>
        <w:jc w:val="center"/>
        <w:keepNext/>
        <w:rPr>
          <w:b/>
          <w:sz w:val="24"/>
        </w:rPr>
        <w:outlineLvl w:val="0"/>
      </w:pPr>
      <w:r>
        <w:rPr>
          <w:b/>
          <w:sz w:val="28"/>
        </w:rPr>
        <w:t xml:space="preserve">Р  Е  Ш  Е  Н  И  Е</w:t>
      </w:r>
      <w:r>
        <w:rPr>
          <w:b/>
          <w:sz w:val="24"/>
        </w:rPr>
      </w:r>
      <w:r>
        <w:rPr>
          <w:b/>
          <w:sz w:val="24"/>
        </w:rPr>
      </w:r>
    </w:p>
    <w:p>
      <w:pPr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862"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bCs/>
          <w:sz w:val="24"/>
          <w:szCs w:val="24"/>
        </w:rPr>
      </w:r>
    </w:p>
    <w:p>
      <w:pPr>
        <w:pStyle w:val="862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126"/>
        <w:gridCol w:w="5670"/>
        <w:gridCol w:w="1276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6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862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62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55" w:type="dxa"/>
            <w:vAlign w:val="top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дате объявления приема предложений в персональный состав членов Молодежного парламента Кирилловского муниципального округа Вологодской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Представительного Собрания Кирилловского муниципального округа Вологодской области от 20.02.2024 № 113 «О создании Молодежного парламента Кирилловского муниципального округа Вологодской области» (в редакции решения от _________ № ___) </w:t>
      </w:r>
      <w:r>
        <w:rPr>
          <w:sz w:val="28"/>
          <w:szCs w:val="28"/>
        </w:rPr>
        <w:t xml:space="preserve">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ставительное Собрание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РЕШИЛО:</w:t>
        <w:tab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Объявить прием предложений в персональный состав членов Молодежного парламента Кирилловского муниципального округа Вологодской области с 11 декабря 2025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Настоящее решение подлежит официальному опубликованию, вступает в силу со дня его принятия.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29"/>
        <w:gridCol w:w="4536"/>
      </w:tblGrid>
      <w:tr>
        <w:tblPrEx/>
        <w:trPr>
          <w:trHeight w:val="109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9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Представительного Собр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ния Кирилловского муниципального окр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Вологодской области</w:t>
              <w:tab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В.П.Шачин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Кирилловского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Вологодской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А.Н.Тюляндин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62"/>
        <w:spacing w:line="360" w:lineRule="auto"/>
      </w:pPr>
      <w:r/>
      <w:r/>
    </w:p>
    <w:p>
      <w:pPr>
        <w:pStyle w:val="862"/>
        <w:spacing w:line="360" w:lineRule="auto"/>
      </w:pPr>
      <w:r/>
      <w:r/>
    </w:p>
    <w:p>
      <w:pPr>
        <w:pStyle w:val="862"/>
        <w:spacing w:line="360" w:lineRule="auto"/>
      </w:pPr>
      <w:r/>
      <w:r/>
    </w:p>
    <w:sectPr>
      <w:headerReference w:type="default" r:id="rId8"/>
      <w:footerReference w:type="default" r:id="rId9"/>
      <w:footnotePr/>
      <w:endnotePr/>
      <w:type w:val="nextPage"/>
      <w:pgSz w:w="11907" w:h="16840" w:orient="portrait"/>
      <w:pgMar w:top="1134" w:right="851" w:bottom="851" w:left="1418" w:header="720" w:footer="402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  <w:r>
      <w:rPr>
        <w:sz w:val="12"/>
        <w:szCs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</w:t>
    </w:r>
    <w:r>
      <w:fldChar w:fldCharType="end"/>
    </w:r>
    <w:r/>
  </w:p>
  <w:p>
    <w:pPr>
      <w:pStyle w:val="86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character" w:styleId="863">
    <w:name w:val="Основной шрифт абзаца"/>
    <w:next w:val="863"/>
    <w:link w:val="862"/>
    <w:semiHidden/>
  </w:style>
  <w:style w:type="table" w:styleId="864">
    <w:name w:val="Обычная таблица"/>
    <w:next w:val="864"/>
    <w:link w:val="862"/>
    <w:uiPriority w:val="99"/>
    <w:semiHidden/>
    <w:unhideWhenUsed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Нижний колонтитул"/>
    <w:basedOn w:val="862"/>
    <w:next w:val="866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>
    <w:name w:val="Нижний колонтитул Знак"/>
    <w:basedOn w:val="863"/>
    <w:next w:val="867"/>
    <w:link w:val="866"/>
    <w:uiPriority w:val="99"/>
  </w:style>
  <w:style w:type="paragraph" w:styleId="868">
    <w:name w:val="Верхний колонтитул"/>
    <w:basedOn w:val="862"/>
    <w:next w:val="86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Верхний колонтитул Знак"/>
    <w:basedOn w:val="863"/>
    <w:next w:val="869"/>
    <w:link w:val="868"/>
    <w:uiPriority w:val="99"/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Администрация Вологодской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Аксеновский Андрей Геннадьевич</dc:creator>
  <cp:revision>7</cp:revision>
  <dcterms:created xsi:type="dcterms:W3CDTF">2024-02-28T05:45:00Z</dcterms:created>
  <dcterms:modified xsi:type="dcterms:W3CDTF">2025-12-02T13:45:05Z</dcterms:modified>
  <cp:version>917504</cp:version>
</cp:coreProperties>
</file>