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ПРЕДСТАВИТЕЛЬНОЕ СОБРАНИЕ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Кирилловского муниципального округа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Вологодской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 Е Ш Е Н И Е (проект)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Style w:val="708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1276"/>
      </w:tblGrid>
      <w:tr>
        <w:trPr/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Style w:val="708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67"/>
      </w:tblGrid>
      <w:tr>
        <w:trPr>
          <w:trHeight w:val="1056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567" w:type="dxa"/>
            <w:textDirection w:val="lrTb"/>
            <w:noWrap w:val="false"/>
          </w:tcPr>
          <w:p>
            <w:pPr>
              <w:pStyle w:val="6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Положение о муниципальном  контроле в сфере благоустройства на территории Кирилловского муниципального округа Вологодской области, утвержденное решением Представительного Собрания от 26.12.2023 № 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56"/>
        <w:ind w:left="0"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Федеральными законам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от 6 октября 2003 года № 131-ФЗ «Об общих принципах организации местного самоуправления в Российской Федерации», 31 июля 2020 года № 248-ФЗ «О государственном контроле (надзоре) и муниципальном контроле в Российской Федерации», Представительное Собрание 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56"/>
        <w:ind w:left="0"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56"/>
        <w:ind w:left="0"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Внести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Положения о муниципальном контроле в сфере благоустройства на территории Кирилловского муниципального округа  Вологодской области,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утвержденное решением Представительного Собрания от 26.12.2023 № 96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изменение, изложив его в новой редакции: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56"/>
        <w:ind w:left="0"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«1.5. Орган муниципального контроля в сфере благоустройства на территории Кирилловского муниципальног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округа, обеспечивает учет контроля путем внесения сведений об объектах контроля в Государственную информационную систему «Типовое облачное решение по автоматизации контрольной (надзорной) деятельности» не позднее 2 дней со дня поступления таких сведений.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56"/>
        <w:ind w:left="0"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сборе, обработке, анализе и учете сведений об объектах контроля для целей их учета орган муниципального контроля использует информацию, представляемую ему в соответствии с 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ормативными 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 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56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Настоящее решение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вступает в силу со дня принятия,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подлежит официальному опубликованию и  размещению на официальном сайте Кирилловского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информационно - 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4535"/>
        <w:gridCol w:w="425"/>
        <w:gridCol w:w="4394"/>
      </w:tblGrid>
      <w:tr>
        <w:trPr/>
        <w:tc>
          <w:tcPr>
            <w:tcW w:w="4535" w:type="dxa"/>
            <w:textDirection w:val="lrTb"/>
            <w:noWrap w:val="false"/>
          </w:tcPr>
          <w:p>
            <w:pPr>
              <w:pStyle w:val="1_855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Председатель Представительного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855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Собрания Кирилловского муниципального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855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округа Вологодской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1_8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_8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Глава Кирилловского муниципального округа Вологодской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535" w:type="dxa"/>
            <w:textDirection w:val="lrTb"/>
            <w:noWrap w:val="false"/>
          </w:tcPr>
          <w:p>
            <w:pPr>
              <w:pStyle w:val="1_855"/>
              <w:ind w:left="0"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    В.П. Шачин</w:t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1_8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_8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  А.Н. Тюляндин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pStyle w:val="1_855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709" w:right="850" w:bottom="397" w:left="1701" w:header="397" w:footer="708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Han Sans CN Regular">
    <w:panose1 w:val="02000603000000000000"/>
  </w:font>
  <w:font w:name="&amp;apos;PT Astra Serif&amp;apos;">
    <w:panose1 w:val="02000603000000000000"/>
  </w:font>
  <w:font w:name="Calibri">
    <w:panose1 w:val="020F0502020204030204"/>
  </w:font>
  <w:font w:name="Tahoma">
    <w:panose1 w:val="020B0604030504040204"/>
  </w:font>
  <w:font w:name="XO Thames">
    <w:panose1 w:val="02000603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646"/>
      <w:jc w:val="center"/>
    </w:pPr>
    <w:r/>
    <w:r/>
  </w:p>
  <w:p>
    <w:pPr>
      <w:pStyle w:val="64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9"/>
    <w:link w:val="67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9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9"/>
    <w:link w:val="64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9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9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49"/>
    <w:link w:val="699"/>
    <w:uiPriority w:val="10"/>
    <w:rPr>
      <w:sz w:val="48"/>
      <w:szCs w:val="48"/>
    </w:rPr>
  </w:style>
  <w:style w:type="character" w:styleId="37">
    <w:name w:val="Subtitle Char"/>
    <w:basedOn w:val="649"/>
    <w:link w:val="695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9"/>
    <w:link w:val="647"/>
    <w:uiPriority w:val="99"/>
  </w:style>
  <w:style w:type="character" w:styleId="45">
    <w:name w:val="Footer Char"/>
    <w:basedOn w:val="649"/>
    <w:link w:val="665"/>
    <w:uiPriority w:val="99"/>
  </w:style>
  <w:style w:type="character" w:styleId="47">
    <w:name w:val="Caption Char"/>
    <w:basedOn w:val="705"/>
    <w:link w:val="665"/>
    <w:uiPriority w:val="99"/>
  </w:style>
  <w:style w:type="table" w:styleId="48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9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9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0" w:default="1">
    <w:name w:val="Normal"/>
    <w:link w:val="631"/>
    <w:uiPriority w:val="0"/>
    <w:qFormat/>
    <w:pPr>
      <w:widowControl/>
    </w:pPr>
    <w:rPr>
      <w:rFonts w:ascii="Times New Roman" w:hAnsi="Times New Roman"/>
      <w:color w:val="000000"/>
      <w:sz w:val="20"/>
    </w:rPr>
  </w:style>
  <w:style w:type="character" w:styleId="631" w:default="1">
    <w:name w:val="Normal"/>
    <w:link w:val="630"/>
    <w:rPr>
      <w:rFonts w:ascii="Times New Roman" w:hAnsi="Times New Roman"/>
      <w:color w:val="000000"/>
      <w:sz w:val="20"/>
    </w:rPr>
  </w:style>
  <w:style w:type="paragraph" w:styleId="632">
    <w:name w:val="toc 2"/>
    <w:next w:val="630"/>
    <w:link w:val="633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33">
    <w:name w:val="toc 2"/>
    <w:link w:val="632"/>
    <w:rPr>
      <w:rFonts w:ascii="XO Thames" w:hAnsi="XO Thames"/>
      <w:sz w:val="28"/>
    </w:rPr>
  </w:style>
  <w:style w:type="paragraph" w:styleId="634">
    <w:name w:val="toc 4"/>
    <w:next w:val="630"/>
    <w:link w:val="635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35">
    <w:name w:val="toc 4"/>
    <w:link w:val="634"/>
    <w:rPr>
      <w:rFonts w:ascii="XO Thames" w:hAnsi="XO Thames"/>
      <w:sz w:val="28"/>
    </w:rPr>
  </w:style>
  <w:style w:type="paragraph" w:styleId="636">
    <w:name w:val="Body Text"/>
    <w:basedOn w:val="630"/>
    <w:link w:val="637"/>
    <w:pPr>
      <w:spacing w:before="0" w:after="140" w:line="276" w:lineRule="auto"/>
    </w:pPr>
  </w:style>
  <w:style w:type="character" w:styleId="637">
    <w:name w:val="Body Text"/>
    <w:basedOn w:val="631"/>
    <w:link w:val="636"/>
  </w:style>
  <w:style w:type="paragraph" w:styleId="638">
    <w:name w:val="toc 6"/>
    <w:next w:val="630"/>
    <w:link w:val="639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39">
    <w:name w:val="toc 6"/>
    <w:link w:val="638"/>
    <w:rPr>
      <w:rFonts w:ascii="XO Thames" w:hAnsi="XO Thames"/>
      <w:sz w:val="28"/>
    </w:rPr>
  </w:style>
  <w:style w:type="paragraph" w:styleId="640">
    <w:name w:val="toc 7"/>
    <w:next w:val="630"/>
    <w:link w:val="641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41">
    <w:name w:val="toc 7"/>
    <w:link w:val="640"/>
    <w:rPr>
      <w:rFonts w:ascii="XO Thames" w:hAnsi="XO Thames"/>
      <w:sz w:val="28"/>
    </w:rPr>
  </w:style>
  <w:style w:type="paragraph" w:styleId="642">
    <w:name w:val="Endnote"/>
    <w:link w:val="643"/>
    <w:pPr>
      <w:ind w:left="0" w:firstLine="851"/>
      <w:jc w:val="both"/>
    </w:pPr>
    <w:rPr>
      <w:rFonts w:ascii="XO Thames" w:hAnsi="XO Thames"/>
      <w:sz w:val="22"/>
    </w:rPr>
  </w:style>
  <w:style w:type="character" w:styleId="643">
    <w:name w:val="Endnote"/>
    <w:link w:val="642"/>
    <w:rPr>
      <w:rFonts w:ascii="XO Thames" w:hAnsi="XO Thames"/>
      <w:sz w:val="22"/>
    </w:rPr>
  </w:style>
  <w:style w:type="paragraph" w:styleId="644">
    <w:name w:val="Heading 3"/>
    <w:next w:val="630"/>
    <w:link w:val="645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45">
    <w:name w:val="Heading 3"/>
    <w:link w:val="644"/>
    <w:rPr>
      <w:rFonts w:ascii="XO Thames" w:hAnsi="XO Thames"/>
      <w:b/>
      <w:sz w:val="26"/>
    </w:rPr>
  </w:style>
  <w:style w:type="paragraph" w:styleId="646">
    <w:name w:val="Header"/>
    <w:basedOn w:val="630"/>
    <w:link w:val="647"/>
    <w:pPr>
      <w:tabs>
        <w:tab w:val="center" w:pos="4677" w:leader="none"/>
        <w:tab w:val="right" w:pos="9355" w:leader="none"/>
      </w:tabs>
    </w:pPr>
  </w:style>
  <w:style w:type="character" w:styleId="647">
    <w:name w:val="Header"/>
    <w:basedOn w:val="631"/>
    <w:link w:val="646"/>
  </w:style>
  <w:style w:type="paragraph" w:styleId="648">
    <w:name w:val="Default Paragraph Font"/>
    <w:link w:val="649"/>
  </w:style>
  <w:style w:type="character" w:styleId="649">
    <w:name w:val="Default Paragraph Font"/>
    <w:link w:val="648"/>
  </w:style>
  <w:style w:type="paragraph" w:styleId="650">
    <w:name w:val="Верхний колонтитул Знак"/>
    <w:basedOn w:val="670"/>
    <w:link w:val="651"/>
  </w:style>
  <w:style w:type="character" w:styleId="651">
    <w:name w:val="Верхний колонтитул Знак"/>
    <w:basedOn w:val="671"/>
    <w:link w:val="650"/>
  </w:style>
  <w:style w:type="paragraph" w:styleId="652">
    <w:name w:val="Содержимое таблицы"/>
    <w:basedOn w:val="630"/>
    <w:link w:val="653"/>
    <w:pPr>
      <w:widowControl w:val="off"/>
    </w:pPr>
  </w:style>
  <w:style w:type="character" w:styleId="653">
    <w:name w:val="Содержимое таблицы"/>
    <w:basedOn w:val="631"/>
    <w:link w:val="652"/>
  </w:style>
  <w:style w:type="paragraph" w:styleId="654">
    <w:name w:val="Текст выноски"/>
    <w:basedOn w:val="630"/>
    <w:link w:val="655"/>
    <w:rPr>
      <w:rFonts w:ascii="Tahoma" w:hAnsi="Tahoma"/>
      <w:sz w:val="16"/>
    </w:rPr>
  </w:style>
  <w:style w:type="character" w:styleId="655">
    <w:name w:val="Текст выноски"/>
    <w:basedOn w:val="631"/>
    <w:link w:val="654"/>
    <w:rPr>
      <w:rFonts w:ascii="Tahoma" w:hAnsi="Tahoma"/>
      <w:sz w:val="16"/>
    </w:rPr>
  </w:style>
  <w:style w:type="paragraph" w:styleId="656">
    <w:name w:val="ConsPlusNormal"/>
    <w:link w:val="657"/>
    <w:pPr>
      <w:widowControl w:val="off"/>
    </w:pPr>
    <w:rPr>
      <w:rFonts w:ascii="Arial" w:hAnsi="Arial"/>
      <w:color w:val="000000"/>
      <w:sz w:val="16"/>
    </w:rPr>
  </w:style>
  <w:style w:type="character" w:styleId="657">
    <w:name w:val="ConsPlusNormal"/>
    <w:link w:val="656"/>
    <w:rPr>
      <w:rFonts w:ascii="Arial" w:hAnsi="Arial"/>
      <w:color w:val="000000"/>
      <w:sz w:val="16"/>
    </w:rPr>
  </w:style>
  <w:style w:type="paragraph" w:styleId="658">
    <w:name w:val="toc 3"/>
    <w:next w:val="630"/>
    <w:link w:val="659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59">
    <w:name w:val="toc 3"/>
    <w:link w:val="658"/>
    <w:rPr>
      <w:rFonts w:ascii="XO Thames" w:hAnsi="XO Thames"/>
      <w:sz w:val="28"/>
    </w:rPr>
  </w:style>
  <w:style w:type="paragraph" w:styleId="660">
    <w:name w:val="Текст выноски Знак"/>
    <w:link w:val="661"/>
    <w:rPr>
      <w:rFonts w:ascii="Tahoma" w:hAnsi="Tahoma"/>
      <w:sz w:val="16"/>
    </w:rPr>
  </w:style>
  <w:style w:type="character" w:styleId="661">
    <w:name w:val="Текст выноски Знак"/>
    <w:link w:val="660"/>
    <w:rPr>
      <w:rFonts w:ascii="Tahoma" w:hAnsi="Tahoma"/>
      <w:sz w:val="16"/>
    </w:rPr>
  </w:style>
  <w:style w:type="paragraph" w:styleId="662">
    <w:name w:val="List"/>
    <w:basedOn w:val="636"/>
    <w:link w:val="663"/>
    <w:rPr>
      <w:rFonts w:ascii="PT Astra Serif" w:hAnsi="PT Astra Serif"/>
    </w:rPr>
  </w:style>
  <w:style w:type="character" w:styleId="663">
    <w:name w:val="List"/>
    <w:basedOn w:val="637"/>
    <w:link w:val="662"/>
    <w:rPr>
      <w:rFonts w:ascii="PT Astra Serif" w:hAnsi="PT Astra Serif"/>
    </w:rPr>
  </w:style>
  <w:style w:type="paragraph" w:styleId="664">
    <w:name w:val="Footer"/>
    <w:basedOn w:val="630"/>
    <w:link w:val="665"/>
    <w:pPr>
      <w:tabs>
        <w:tab w:val="center" w:pos="4677" w:leader="none"/>
        <w:tab w:val="right" w:pos="9355" w:leader="none"/>
      </w:tabs>
    </w:pPr>
  </w:style>
  <w:style w:type="character" w:styleId="665">
    <w:name w:val="Footer"/>
    <w:basedOn w:val="631"/>
    <w:link w:val="664"/>
  </w:style>
  <w:style w:type="paragraph" w:styleId="666">
    <w:name w:val="Нижний колонтитул Знак"/>
    <w:basedOn w:val="670"/>
    <w:link w:val="667"/>
  </w:style>
  <w:style w:type="character" w:styleId="667">
    <w:name w:val="Нижний колонтитул Знак"/>
    <w:basedOn w:val="671"/>
    <w:link w:val="666"/>
  </w:style>
  <w:style w:type="paragraph" w:styleId="668">
    <w:name w:val="Heading 5"/>
    <w:next w:val="630"/>
    <w:link w:val="669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69">
    <w:name w:val="Heading 5"/>
    <w:link w:val="668"/>
    <w:rPr>
      <w:rFonts w:ascii="XO Thames" w:hAnsi="XO Thames"/>
      <w:b/>
      <w:sz w:val="22"/>
    </w:rPr>
  </w:style>
  <w:style w:type="paragraph" w:styleId="670">
    <w:name w:val="Основной шрифт абзаца"/>
    <w:link w:val="671"/>
  </w:style>
  <w:style w:type="character" w:styleId="671">
    <w:name w:val="Основной шрифт абзаца"/>
    <w:link w:val="670"/>
  </w:style>
  <w:style w:type="paragraph" w:styleId="672">
    <w:name w:val="Heading 1"/>
    <w:next w:val="630"/>
    <w:link w:val="673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73">
    <w:name w:val="Heading 1"/>
    <w:link w:val="672"/>
    <w:rPr>
      <w:rFonts w:ascii="XO Thames" w:hAnsi="XO Thames"/>
      <w:b/>
      <w:sz w:val="32"/>
    </w:rPr>
  </w:style>
  <w:style w:type="paragraph" w:styleId="674">
    <w:name w:val="Hyperlink"/>
    <w:link w:val="675"/>
    <w:rPr>
      <w:color w:val="000080"/>
      <w:u w:val="single"/>
    </w:rPr>
  </w:style>
  <w:style w:type="character" w:styleId="675">
    <w:name w:val="Hyperlink"/>
    <w:link w:val="674"/>
    <w:rPr>
      <w:color w:val="000080"/>
      <w:u w:val="single"/>
    </w:rPr>
  </w:style>
  <w:style w:type="paragraph" w:styleId="676">
    <w:name w:val="Footnote"/>
    <w:link w:val="677"/>
    <w:pPr>
      <w:ind w:left="0" w:firstLine="851"/>
      <w:jc w:val="both"/>
    </w:pPr>
    <w:rPr>
      <w:rFonts w:ascii="XO Thames" w:hAnsi="XO Thames"/>
      <w:sz w:val="22"/>
    </w:rPr>
  </w:style>
  <w:style w:type="character" w:styleId="677">
    <w:name w:val="Footnote"/>
    <w:link w:val="676"/>
    <w:rPr>
      <w:rFonts w:ascii="XO Thames" w:hAnsi="XO Thames"/>
      <w:sz w:val="22"/>
    </w:rPr>
  </w:style>
  <w:style w:type="paragraph" w:styleId="678">
    <w:name w:val="toc 1"/>
    <w:next w:val="630"/>
    <w:link w:val="679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79">
    <w:name w:val="toc 1"/>
    <w:link w:val="678"/>
    <w:rPr>
      <w:rFonts w:ascii="XO Thames" w:hAnsi="XO Thames"/>
      <w:b/>
      <w:sz w:val="28"/>
    </w:rPr>
  </w:style>
  <w:style w:type="paragraph" w:styleId="680">
    <w:name w:val="Header and Footer"/>
    <w:link w:val="681"/>
    <w:pPr>
      <w:jc w:val="both"/>
      <w:spacing w:line="240" w:lineRule="auto"/>
    </w:pPr>
    <w:rPr>
      <w:rFonts w:ascii="XO Thames" w:hAnsi="XO Thames"/>
      <w:sz w:val="20"/>
    </w:rPr>
  </w:style>
  <w:style w:type="character" w:styleId="681">
    <w:name w:val="Header and Footer"/>
    <w:link w:val="680"/>
    <w:rPr>
      <w:rFonts w:ascii="XO Thames" w:hAnsi="XO Thames"/>
      <w:sz w:val="20"/>
    </w:rPr>
  </w:style>
  <w:style w:type="paragraph" w:styleId="682">
    <w:name w:val="Без интервала"/>
    <w:link w:val="683"/>
    <w:pPr>
      <w:widowControl/>
    </w:pPr>
    <w:rPr>
      <w:rFonts w:ascii="Calibri" w:hAnsi="Calibri"/>
      <w:color w:val="000000"/>
      <w:sz w:val="22"/>
    </w:rPr>
  </w:style>
  <w:style w:type="character" w:styleId="683">
    <w:name w:val="Без интервала"/>
    <w:link w:val="682"/>
    <w:rPr>
      <w:rFonts w:ascii="Calibri" w:hAnsi="Calibri"/>
      <w:color w:val="000000"/>
      <w:sz w:val="22"/>
    </w:rPr>
  </w:style>
  <w:style w:type="paragraph" w:styleId="684">
    <w:name w:val="toc 9"/>
    <w:next w:val="630"/>
    <w:link w:val="685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85">
    <w:name w:val="toc 9"/>
    <w:link w:val="684"/>
    <w:rPr>
      <w:rFonts w:ascii="XO Thames" w:hAnsi="XO Thames"/>
      <w:sz w:val="28"/>
    </w:rPr>
  </w:style>
  <w:style w:type="paragraph" w:styleId="686">
    <w:name w:val="Указатель"/>
    <w:basedOn w:val="630"/>
    <w:link w:val="687"/>
    <w:rPr>
      <w:rFonts w:ascii="PT Astra Serif" w:hAnsi="PT Astra Serif"/>
    </w:rPr>
  </w:style>
  <w:style w:type="character" w:styleId="687">
    <w:name w:val="Указатель"/>
    <w:basedOn w:val="631"/>
    <w:link w:val="686"/>
    <w:rPr>
      <w:rFonts w:ascii="PT Astra Serif" w:hAnsi="PT Astra Serif"/>
    </w:rPr>
  </w:style>
  <w:style w:type="paragraph" w:styleId="688">
    <w:name w:val="Колонтитул"/>
    <w:basedOn w:val="630"/>
    <w:link w:val="689"/>
    <w:pPr>
      <w:tabs>
        <w:tab w:val="center" w:pos="4819" w:leader="none"/>
        <w:tab w:val="right" w:pos="9638" w:leader="none"/>
      </w:tabs>
    </w:pPr>
  </w:style>
  <w:style w:type="character" w:styleId="689">
    <w:name w:val="Колонтитул"/>
    <w:basedOn w:val="631"/>
    <w:link w:val="688"/>
  </w:style>
  <w:style w:type="paragraph" w:styleId="690">
    <w:name w:val="toc 8"/>
    <w:next w:val="630"/>
    <w:link w:val="691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91">
    <w:name w:val="toc 8"/>
    <w:link w:val="690"/>
    <w:rPr>
      <w:rFonts w:ascii="XO Thames" w:hAnsi="XO Thames"/>
      <w:sz w:val="28"/>
    </w:rPr>
  </w:style>
  <w:style w:type="paragraph" w:styleId="692">
    <w:name w:val="toc 5"/>
    <w:next w:val="630"/>
    <w:link w:val="693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93">
    <w:name w:val="toc 5"/>
    <w:link w:val="692"/>
    <w:rPr>
      <w:rFonts w:ascii="XO Thames" w:hAnsi="XO Thames"/>
      <w:sz w:val="28"/>
    </w:rPr>
  </w:style>
  <w:style w:type="paragraph" w:styleId="694">
    <w:name w:val="Subtitle"/>
    <w:next w:val="630"/>
    <w:link w:val="695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95">
    <w:name w:val="Subtitle"/>
    <w:link w:val="694"/>
    <w:rPr>
      <w:rFonts w:ascii="XO Thames" w:hAnsi="XO Thames"/>
      <w:i/>
      <w:sz w:val="24"/>
    </w:rPr>
  </w:style>
  <w:style w:type="paragraph" w:styleId="696">
    <w:name w:val="Заголовок"/>
    <w:basedOn w:val="630"/>
    <w:next w:val="636"/>
    <w:link w:val="697"/>
    <w:pPr>
      <w:keepNext/>
      <w:spacing w:before="240" w:after="120"/>
    </w:pPr>
    <w:rPr>
      <w:rFonts w:ascii="PT Astra Serif" w:hAnsi="PT Astra Serif"/>
      <w:sz w:val="28"/>
    </w:rPr>
  </w:style>
  <w:style w:type="character" w:styleId="697">
    <w:name w:val="Заголовок"/>
    <w:basedOn w:val="631"/>
    <w:link w:val="696"/>
    <w:rPr>
      <w:rFonts w:ascii="PT Astra Serif" w:hAnsi="PT Astra Serif"/>
      <w:sz w:val="28"/>
    </w:rPr>
  </w:style>
  <w:style w:type="paragraph" w:styleId="698">
    <w:name w:val="Title"/>
    <w:next w:val="630"/>
    <w:link w:val="699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99">
    <w:name w:val="Title"/>
    <w:link w:val="698"/>
    <w:rPr>
      <w:rFonts w:ascii="XO Thames" w:hAnsi="XO Thames"/>
      <w:b/>
      <w:caps/>
      <w:sz w:val="40"/>
    </w:rPr>
  </w:style>
  <w:style w:type="paragraph" w:styleId="700">
    <w:name w:val="Heading 4"/>
    <w:next w:val="630"/>
    <w:link w:val="701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701">
    <w:name w:val="Heading 4"/>
    <w:link w:val="700"/>
    <w:rPr>
      <w:rFonts w:ascii="XO Thames" w:hAnsi="XO Thames"/>
      <w:b/>
      <w:sz w:val="24"/>
    </w:rPr>
  </w:style>
  <w:style w:type="paragraph" w:styleId="702">
    <w:name w:val="Heading 2"/>
    <w:next w:val="630"/>
    <w:link w:val="703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703">
    <w:name w:val="Heading 2"/>
    <w:link w:val="702"/>
    <w:rPr>
      <w:rFonts w:ascii="XO Thames" w:hAnsi="XO Thames"/>
      <w:b/>
      <w:sz w:val="28"/>
    </w:rPr>
  </w:style>
  <w:style w:type="paragraph" w:styleId="704">
    <w:name w:val="Caption"/>
    <w:basedOn w:val="630"/>
    <w:link w:val="705"/>
    <w:pPr>
      <w:spacing w:before="120" w:after="120"/>
    </w:pPr>
    <w:rPr>
      <w:rFonts w:ascii="PT Astra Serif" w:hAnsi="PT Astra Serif"/>
      <w:i/>
      <w:sz w:val="24"/>
    </w:rPr>
  </w:style>
  <w:style w:type="character" w:styleId="705">
    <w:name w:val="Caption"/>
    <w:basedOn w:val="631"/>
    <w:link w:val="704"/>
    <w:rPr>
      <w:rFonts w:ascii="PT Astra Serif" w:hAnsi="PT Astra Serif"/>
      <w:i/>
      <w:sz w:val="24"/>
    </w:rPr>
  </w:style>
  <w:style w:type="paragraph" w:styleId="706">
    <w:name w:val="Заголовок таблицы"/>
    <w:basedOn w:val="652"/>
    <w:link w:val="707"/>
    <w:pPr>
      <w:jc w:val="center"/>
    </w:pPr>
    <w:rPr>
      <w:b/>
    </w:rPr>
  </w:style>
  <w:style w:type="character" w:styleId="707">
    <w:name w:val="Заголовок таблицы"/>
    <w:basedOn w:val="653"/>
    <w:link w:val="706"/>
    <w:rPr>
      <w:b/>
    </w:rPr>
  </w:style>
  <w:style w:type="table" w:styleId="708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1_855" w:customStyle="1">
    <w:name w:val="First line indent"/>
    <w:basedOn w:val="627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Source Han Sans CN Regular" w:cs="'PT Astra Serif'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856" w:customStyle="1">
    <w:name w:val="Table Contents"/>
    <w:basedOn w:val="627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Source Han Sans CN Regular" w:cs="'PT Astra Serif'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2024-11-06T13:32:40Z</dcterms:modified>
</cp:coreProperties>
</file>