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drawing>
          <wp:inline>
            <wp:extent cx="323723" cy="400558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3723" cy="40055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rPr>
          <w:rFonts w:ascii="Courier New" w:hAnsi="Courier New"/>
          <w:sz w:val="16"/>
        </w:rPr>
      </w:pPr>
    </w:p>
    <w:p w14:paraId="05000000">
      <w:pPr>
        <w:keepNext w:val="1"/>
        <w:ind/>
        <w:jc w:val="center"/>
        <w:outlineLvl w:val="0"/>
        <w:rPr>
          <w:sz w:val="32"/>
        </w:rPr>
      </w:pPr>
      <w:r>
        <w:rPr>
          <w:sz w:val="32"/>
        </w:rPr>
        <w:t>КИРИЛЛОВСКИЙ  МУНИЦИПАЛЬНЫЙ  ОКРУГ</w:t>
      </w:r>
    </w:p>
    <w:p w14:paraId="06000000">
      <w:pPr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07000000">
      <w:pPr>
        <w:rPr>
          <w:sz w:val="32"/>
        </w:rPr>
      </w:pPr>
      <w:r>
        <w:rPr>
          <w:sz w:val="32"/>
        </w:rPr>
        <w:t xml:space="preserve">                              </w:t>
      </w:r>
    </w:p>
    <w:p w14:paraId="08000000">
      <w:pPr>
        <w:rPr>
          <w:sz w:val="32"/>
        </w:rPr>
      </w:pPr>
    </w:p>
    <w:p w14:paraId="09000000">
      <w:pPr>
        <w:rPr>
          <w:sz w:val="32"/>
        </w:rPr>
      </w:pPr>
    </w:p>
    <w:p w14:paraId="0A000000">
      <w:pPr>
        <w:ind/>
        <w:jc w:val="center"/>
        <w:rPr>
          <w:sz w:val="32"/>
        </w:rPr>
      </w:pPr>
      <w:r>
        <w:rPr>
          <w:sz w:val="32"/>
        </w:rPr>
        <w:t>Р Е Ш</w:t>
      </w:r>
      <w:r>
        <w:rPr>
          <w:sz w:val="32"/>
        </w:rPr>
        <w:t xml:space="preserve"> Е Н И Е</w:t>
      </w: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tbl>
      <w:tblPr>
        <w:tblStyle w:val="Style_2"/>
        <w:tblW w:type="auto" w:w="0"/>
        <w:tblLayout w:type="fixed"/>
        <w:tblCellMar>
          <w:left w:type="dxa" w:w="70"/>
          <w:right w:type="dxa" w:w="70"/>
        </w:tblCellMar>
      </w:tblPr>
      <w:tblGrid>
        <w:gridCol w:w="503"/>
        <w:gridCol w:w="1641"/>
        <w:gridCol w:w="6290"/>
        <w:gridCol w:w="992"/>
      </w:tblGrid>
      <w:tr>
        <w:trPr>
          <w:trHeight w:hRule="atLeast" w:val="194"/>
        </w:trPr>
        <w:tc>
          <w:tcPr>
            <w:tcW w:type="dxa" w:w="503"/>
            <w:shd w:fill="auto" w:val="clear"/>
            <w:tcMar>
              <w:left w:type="dxa" w:w="70"/>
              <w:right w:type="dxa" w:w="70"/>
            </w:tcMar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1641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tcMar>
              <w:left w:type="dxa" w:w="70"/>
              <w:right w:type="dxa" w:w="70"/>
            </w:tcMar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type="dxa" w:w="6290"/>
            <w:shd w:fill="auto" w:val="clear"/>
            <w:tcMar>
              <w:left w:type="dxa" w:w="70"/>
              <w:right w:type="dxa" w:w="70"/>
            </w:tcMar>
          </w:tcPr>
          <w:p w14:paraId="0F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№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tcMar>
              <w:left w:type="dxa" w:w="70"/>
              <w:right w:type="dxa" w:w="70"/>
            </w:tcMar>
          </w:tcPr>
          <w:p w14:paraId="10000000">
            <w:pPr>
              <w:tabs>
                <w:tab w:leader="none" w:pos="852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14:paraId="11000000">
      <w:pPr>
        <w:rPr>
          <w:sz w:val="28"/>
        </w:rPr>
      </w:pPr>
      <w:r>
        <w:rPr>
          <w:sz w:val="28"/>
        </w:rPr>
        <w:tab/>
      </w: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81"/>
      </w:tblGrid>
      <w:tr>
        <w:trPr>
          <w:trHeight w:hRule="atLeast" w:val="387"/>
        </w:trP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установлении</w:t>
            </w:r>
            <w:r>
              <w:rPr>
                <w:rFonts w:ascii="XO Thames" w:hAnsi="XO Thames"/>
                <w:sz w:val="28"/>
              </w:rPr>
              <w:t xml:space="preserve"> туристического налога</w:t>
            </w:r>
          </w:p>
        </w:tc>
      </w:tr>
    </w:tbl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 w:firstLine="567" w:left="0"/>
        <w:jc w:val="both"/>
        <w:rPr>
          <w:b w:val="1"/>
          <w:sz w:val="28"/>
        </w:rPr>
      </w:pPr>
      <w:r>
        <w:rPr>
          <w:rFonts w:ascii="XO Thames" w:hAnsi="XO Thames"/>
          <w:sz w:val="28"/>
        </w:rPr>
        <w:t>В соответствии со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стать</w:t>
      </w:r>
      <w:r>
        <w:rPr>
          <w:rFonts w:ascii="XO Thames" w:hAnsi="XO Thames"/>
          <w:sz w:val="28"/>
        </w:rPr>
        <w:t>ей</w:t>
      </w:r>
      <w:r>
        <w:rPr>
          <w:rFonts w:ascii="XO Thames" w:hAnsi="XO Thames"/>
          <w:sz w:val="28"/>
        </w:rPr>
        <w:t xml:space="preserve"> 418.1 главы 33.1 </w:t>
      </w:r>
      <w:r>
        <w:rPr>
          <w:rFonts w:ascii="XO Thames" w:hAnsi="XO Thames"/>
          <w:sz w:val="28"/>
        </w:rPr>
        <w:t>Налогового кодекса Российской Федерации, Феде</w:t>
      </w:r>
      <w:r>
        <w:rPr>
          <w:rFonts w:ascii="XO Thames" w:hAnsi="XO Thames"/>
          <w:sz w:val="28"/>
        </w:rPr>
        <w:t xml:space="preserve">ральным </w:t>
      </w:r>
      <w:r>
        <w:rPr>
          <w:rFonts w:ascii="XO Thames" w:hAnsi="XO Thames"/>
          <w:sz w:val="28"/>
        </w:rPr>
        <w:t>закон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XO Thames" w:hAnsi="XO Thames"/>
          <w:sz w:val="28"/>
        </w:rPr>
        <w:t xml:space="preserve">статьей 28 </w:t>
      </w:r>
      <w:r>
        <w:rPr>
          <w:rFonts w:ascii="XO Thames" w:hAnsi="XO Thames"/>
          <w:sz w:val="28"/>
        </w:rPr>
        <w:t>Устав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Кирилловского</w:t>
      </w:r>
      <w:r>
        <w:rPr>
          <w:rFonts w:ascii="XO Thames" w:hAnsi="XO Thames"/>
          <w:sz w:val="28"/>
        </w:rPr>
        <w:t xml:space="preserve"> муниципального </w:t>
      </w:r>
      <w:r>
        <w:rPr>
          <w:rFonts w:ascii="XO Thames" w:hAnsi="XO Thames"/>
          <w:sz w:val="28"/>
        </w:rPr>
        <w:t xml:space="preserve">округа </w:t>
      </w:r>
      <w:r>
        <w:rPr>
          <w:sz w:val="28"/>
        </w:rPr>
        <w:t>Представительное С</w:t>
      </w:r>
      <w:r>
        <w:rPr>
          <w:sz w:val="28"/>
        </w:rPr>
        <w:t>о</w:t>
      </w:r>
      <w:r>
        <w:rPr>
          <w:sz w:val="28"/>
        </w:rPr>
        <w:t>брание</w:t>
      </w:r>
    </w:p>
    <w:p w14:paraId="1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</w:t>
      </w:r>
      <w:r>
        <w:rPr>
          <w:b w:val="1"/>
          <w:sz w:val="28"/>
        </w:rPr>
        <w:t>:</w:t>
      </w:r>
    </w:p>
    <w:p w14:paraId="17000000">
      <w:pPr>
        <w:ind/>
        <w:jc w:val="both"/>
        <w:rPr>
          <w:sz w:val="28"/>
        </w:rPr>
      </w:pPr>
    </w:p>
    <w:p w14:paraId="18000000">
      <w:pPr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1.Установить с 1 января 2025 года на территории Кирилловского муниц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пального округа Вологодск</w:t>
      </w:r>
      <w:r>
        <w:rPr>
          <w:rFonts w:ascii="XO Thames" w:hAnsi="XO Thames"/>
          <w:sz w:val="28"/>
        </w:rPr>
        <w:t>ой области туристический налог.</w:t>
      </w:r>
    </w:p>
    <w:p w14:paraId="19000000">
      <w:pPr>
        <w:ind w:firstLine="567" w:left="0"/>
        <w:jc w:val="both"/>
        <w:rPr>
          <w:rFonts w:ascii="XO Thames" w:hAnsi="XO Thames"/>
          <w:sz w:val="28"/>
        </w:rPr>
      </w:pPr>
    </w:p>
    <w:p w14:paraId="1A000000">
      <w:pPr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 xml:space="preserve">Плательщиками туристического налога </w:t>
      </w:r>
      <w:r>
        <w:rPr>
          <w:rFonts w:ascii="XO Thames" w:hAnsi="XO Thames"/>
          <w:sz w:val="28"/>
        </w:rPr>
        <w:t>признаются организации и физ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ческие лица, оказывающие услуги по предоставлению мест для временного пр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живания физических лиц в средствах размещения, принадлежащих налогопл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тельщику на праве собственности или на ином законном основании, расположе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ных на территории Кирилловского муниципального округа и включенных в р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естр классиф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цированных средств размещения, предусмотренный </w:t>
      </w:r>
      <w:r>
        <w:rPr>
          <w:rFonts w:ascii="XO Thames" w:hAnsi="XO Thames"/>
          <w:sz w:val="28"/>
        </w:rPr>
        <w:t>Федеральным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"https://login.consultant.ru/link/?req=doc&amp;base=LAW&amp;n=488080"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законом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от</w:t>
      </w:r>
      <w:r>
        <w:rPr>
          <w:rFonts w:ascii="XO Thames" w:hAnsi="XO Thames"/>
          <w:sz w:val="28"/>
        </w:rPr>
        <w:t xml:space="preserve"> 24 ноября 1996 года № 132-ФЗ «Об основах туристской деятельности в Российской Федер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ции».</w:t>
      </w:r>
    </w:p>
    <w:p w14:paraId="1B000000">
      <w:pPr>
        <w:ind/>
        <w:jc w:val="both"/>
        <w:rPr>
          <w:rFonts w:ascii="XO Thames" w:hAnsi="XO Thames"/>
          <w:sz w:val="28"/>
        </w:rPr>
      </w:pPr>
    </w:p>
    <w:p w14:paraId="1C000000">
      <w:pPr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Установить ставки </w:t>
      </w:r>
      <w:r>
        <w:rPr>
          <w:rFonts w:ascii="XO Thames" w:hAnsi="XO Thames"/>
          <w:sz w:val="28"/>
        </w:rPr>
        <w:t xml:space="preserve">туристического налога </w:t>
      </w:r>
      <w:r>
        <w:rPr>
          <w:rFonts w:ascii="XO Thames" w:hAnsi="XO Thames"/>
          <w:sz w:val="28"/>
        </w:rPr>
        <w:t xml:space="preserve">в следующих размерах: </w:t>
      </w:r>
    </w:p>
    <w:p w14:paraId="1D000000">
      <w:pPr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1% </w:t>
      </w:r>
      <w:r>
        <w:rPr>
          <w:rFonts w:ascii="XO Thames" w:hAnsi="XO Thames"/>
          <w:sz w:val="28"/>
        </w:rPr>
        <w:t xml:space="preserve"> от налоговой базы - </w:t>
      </w:r>
      <w:r>
        <w:rPr>
          <w:rFonts w:ascii="XO Thames" w:hAnsi="XO Thames"/>
          <w:sz w:val="28"/>
        </w:rPr>
        <w:t>в 2025 году</w:t>
      </w:r>
      <w:r>
        <w:rPr>
          <w:rFonts w:ascii="XO Thames" w:hAnsi="XO Thames"/>
          <w:sz w:val="28"/>
        </w:rPr>
        <w:t>;</w:t>
      </w:r>
    </w:p>
    <w:p w14:paraId="1E000000">
      <w:pPr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2% </w:t>
      </w:r>
      <w:r>
        <w:rPr>
          <w:rFonts w:ascii="XO Thames" w:hAnsi="XO Thames"/>
          <w:sz w:val="28"/>
        </w:rPr>
        <w:t>от налоговой базы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в 2026 году</w:t>
      </w:r>
      <w:r>
        <w:rPr>
          <w:rFonts w:ascii="XO Thames" w:hAnsi="XO Thames"/>
          <w:sz w:val="28"/>
        </w:rPr>
        <w:t>;</w:t>
      </w:r>
    </w:p>
    <w:p w14:paraId="1F000000">
      <w:pPr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3% </w:t>
      </w:r>
      <w:r>
        <w:rPr>
          <w:rFonts w:ascii="XO Thames" w:hAnsi="XO Thames"/>
          <w:sz w:val="28"/>
        </w:rPr>
        <w:t>от налоговой базы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в 2027 году</w:t>
      </w:r>
      <w:r>
        <w:rPr>
          <w:rFonts w:ascii="XO Thames" w:hAnsi="XO Thames"/>
          <w:sz w:val="28"/>
        </w:rPr>
        <w:t>;</w:t>
      </w:r>
    </w:p>
    <w:p w14:paraId="20000000">
      <w:pPr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4% </w:t>
      </w:r>
      <w:r>
        <w:rPr>
          <w:rFonts w:ascii="XO Thames" w:hAnsi="XO Thames"/>
          <w:sz w:val="28"/>
        </w:rPr>
        <w:t>от налоговой базы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в 2028 году</w:t>
      </w:r>
      <w:r>
        <w:rPr>
          <w:rFonts w:ascii="XO Thames" w:hAnsi="XO Thames"/>
          <w:sz w:val="28"/>
        </w:rPr>
        <w:t>;</w:t>
      </w:r>
      <w:r>
        <w:rPr>
          <w:rFonts w:ascii="XO Thames" w:hAnsi="XO Thames"/>
          <w:sz w:val="28"/>
        </w:rPr>
        <w:t xml:space="preserve"> </w:t>
      </w:r>
    </w:p>
    <w:p w14:paraId="21000000">
      <w:pPr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5% </w:t>
      </w:r>
      <w:r>
        <w:rPr>
          <w:rFonts w:ascii="XO Thames" w:hAnsi="XO Thames"/>
          <w:sz w:val="28"/>
        </w:rPr>
        <w:t>от налоговой базы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– начиная </w:t>
      </w:r>
      <w:r>
        <w:rPr>
          <w:rFonts w:ascii="XO Thames" w:hAnsi="XO Thames"/>
          <w:sz w:val="28"/>
        </w:rPr>
        <w:t>с 2029 года.</w:t>
      </w:r>
      <w:r>
        <w:rPr>
          <w:rFonts w:ascii="XO Thames" w:hAnsi="XO Thames"/>
          <w:sz w:val="28"/>
        </w:rPr>
        <w:t xml:space="preserve"> </w:t>
      </w:r>
    </w:p>
    <w:p w14:paraId="22000000">
      <w:pPr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Налог исчисляется со стоимости услуг за проживание в средстве разме</w:t>
      </w:r>
      <w:r>
        <w:rPr>
          <w:rFonts w:ascii="XO Thames" w:hAnsi="XO Thames"/>
          <w:sz w:val="28"/>
        </w:rPr>
        <w:t>щ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ния. </w:t>
      </w:r>
      <w:r>
        <w:rPr>
          <w:rFonts w:ascii="XO Thames" w:hAnsi="XO Thames"/>
          <w:sz w:val="28"/>
        </w:rPr>
        <w:t>При этом налог не может быть меньше минимальной величины, которая ра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на произведению 100 рублей и количества суток проживания.</w:t>
      </w:r>
    </w:p>
    <w:p w14:paraId="23000000">
      <w:pPr>
        <w:ind w:firstLine="709" w:left="0"/>
        <w:contextualSpacing w:val="1"/>
        <w:jc w:val="both"/>
        <w:rPr>
          <w:rFonts w:ascii="XO Thames" w:hAnsi="XO Thames"/>
          <w:sz w:val="28"/>
        </w:rPr>
      </w:pPr>
    </w:p>
    <w:p w14:paraId="24000000">
      <w:pPr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мость в соответствии со статьей 418.4 Налогового кодекса Российской Федер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ции</w:t>
      </w:r>
      <w:r>
        <w:rPr>
          <w:rFonts w:ascii="XO Thames" w:hAnsi="XO Thames"/>
          <w:sz w:val="28"/>
        </w:rPr>
        <w:t>.</w:t>
      </w:r>
    </w:p>
    <w:p w14:paraId="25000000">
      <w:pPr>
        <w:ind w:firstLine="709" w:left="0"/>
        <w:contextualSpacing w:val="1"/>
        <w:jc w:val="both"/>
        <w:rPr>
          <w:rFonts w:ascii="XO Thames" w:hAnsi="XO Thames"/>
          <w:sz w:val="28"/>
        </w:rPr>
      </w:pPr>
    </w:p>
    <w:p w14:paraId="26000000">
      <w:pPr>
        <w:ind w:firstLine="709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 </w:t>
      </w:r>
      <w:r>
        <w:rPr>
          <w:rFonts w:ascii="XO Thames" w:hAnsi="XO Thames"/>
          <w:sz w:val="28"/>
        </w:rPr>
        <w:t>Порядок и сроки уплаты туристического налога на территории Кири</w:t>
      </w:r>
      <w:r>
        <w:rPr>
          <w:rFonts w:ascii="XO Thames" w:hAnsi="XO Thames"/>
          <w:sz w:val="28"/>
        </w:rPr>
        <w:t>л</w:t>
      </w:r>
      <w:r>
        <w:rPr>
          <w:rFonts w:ascii="XO Thames" w:hAnsi="XO Thames"/>
          <w:sz w:val="28"/>
        </w:rPr>
        <w:t>ловского муниципального</w:t>
      </w:r>
      <w:r>
        <w:rPr>
          <w:rFonts w:ascii="XO Thames" w:hAnsi="XO Thames"/>
          <w:sz w:val="28"/>
        </w:rPr>
        <w:t xml:space="preserve"> округа определяются согласно статье 418.8 Налогового кодекса Российской Федерации.</w:t>
      </w:r>
    </w:p>
    <w:p w14:paraId="27000000">
      <w:pPr>
        <w:ind w:firstLine="567" w:left="0"/>
        <w:jc w:val="both"/>
        <w:rPr>
          <w:rFonts w:ascii="XO Thames" w:hAnsi="XO Thames"/>
          <w:sz w:val="28"/>
        </w:rPr>
      </w:pPr>
    </w:p>
    <w:p w14:paraId="28000000">
      <w:pPr>
        <w:ind w:firstLine="567" w:left="0"/>
        <w:jc w:val="both"/>
        <w:rPr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 Настоящее решение </w:t>
      </w:r>
      <w:r>
        <w:rPr>
          <w:rFonts w:ascii="XO Thames" w:hAnsi="XO Thames"/>
          <w:sz w:val="28"/>
        </w:rPr>
        <w:t xml:space="preserve">подлежит официальному опубликованию в районной газете «Новая жизнь» и </w:t>
      </w:r>
      <w:r>
        <w:rPr>
          <w:rFonts w:ascii="XO Thames" w:hAnsi="XO Thames"/>
          <w:sz w:val="28"/>
        </w:rPr>
        <w:t xml:space="preserve">вступает в силу с 1 января 2025 года, но не ранее </w:t>
      </w:r>
      <w:r>
        <w:rPr>
          <w:rFonts w:ascii="XO Thames" w:hAnsi="XO Thames"/>
          <w:sz w:val="28"/>
        </w:rPr>
        <w:t xml:space="preserve">чем </w:t>
      </w:r>
      <w:r>
        <w:rPr>
          <w:rFonts w:ascii="XO Thames" w:hAnsi="XO Thames"/>
          <w:sz w:val="28"/>
        </w:rPr>
        <w:t>по истечении одного месяца со дня его официального опубл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кования.</w:t>
      </w: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7"/>
        </w:rPr>
      </w:pPr>
      <w:r>
        <w:rPr>
          <w:sz w:val="28"/>
        </w:rPr>
        <w:t>Глава 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А.Н.Тюляндин</w:t>
      </w:r>
    </w:p>
    <w:sectPr>
      <w:headerReference r:id="rId1" w:type="default"/>
      <w:pgSz w:h="16840" w:orient="portrait" w:w="11907"/>
      <w:pgMar w:bottom="1418" w:footer="720" w:gutter="0" w:header="720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"/>
    <w:basedOn w:val="Style_3"/>
    <w:link w:val="Style_11_ch"/>
    <w:pPr>
      <w:spacing w:after="120"/>
      <w:ind/>
    </w:pPr>
  </w:style>
  <w:style w:styleId="Style_11_ch" w:type="character">
    <w:name w:val="Body Text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Normal (Web)"/>
    <w:basedOn w:val="Style_3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Normal (Web)"/>
    <w:basedOn w:val="Style_3_ch"/>
    <w:link w:val="Style_27"/>
    <w:rPr>
      <w:sz w:val="24"/>
    </w:rPr>
  </w:style>
  <w:style w:styleId="Style_28" w:type="paragraph">
    <w:name w:val="footer"/>
    <w:basedOn w:val="Style_3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3_ch"/>
    <w:link w:val="Style_28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2024-11-07T06:17:35Z</dcterms:modified>
</cp:coreProperties>
</file>