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B000000">
      <w:pPr>
        <w:rPr>
          <w:b w:val="1"/>
          <w:sz w:val="16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D000000">
      <w:pPr>
        <w:ind/>
        <w:jc w:val="center"/>
        <w:rPr>
          <w:b w:val="1"/>
          <w:sz w:val="28"/>
        </w:rPr>
      </w:pPr>
      <w:r>
        <w:rPr>
          <w:sz w:val="28"/>
        </w:rPr>
        <w:t>Кирилловского  муниципального  округа Вологодской области</w:t>
      </w:r>
    </w:p>
    <w:p w14:paraId="0E000000">
      <w:pPr>
        <w:rPr>
          <w:b w:val="1"/>
          <w:sz w:val="24"/>
        </w:rPr>
      </w:pPr>
    </w:p>
    <w:p w14:paraId="0F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10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32"/>
        </w:rPr>
        <w:t>Р  Е  Ш  Е  Н  И  Е</w:t>
      </w:r>
    </w:p>
    <w:p w14:paraId="11000000">
      <w:pPr>
        <w:rPr>
          <w:b w:val="1"/>
          <w:sz w:val="24"/>
        </w:rPr>
      </w:pPr>
    </w:p>
    <w:p w14:paraId="12000000">
      <w:pPr>
        <w:rPr>
          <w:b w:val="1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13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14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15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6000000">
            <w:pPr>
              <w:ind/>
              <w:jc w:val="center"/>
              <w:rPr>
                <w:sz w:val="28"/>
              </w:rPr>
            </w:pPr>
          </w:p>
        </w:tc>
      </w:tr>
    </w:tbl>
    <w:p w14:paraId="17000000">
      <w:pPr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3"/>
      </w:tblGrid>
      <w:tr>
        <w:tc>
          <w:tcPr>
            <w:tcW w:type="dxa" w:w="98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 условиях приватизации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 имущества</w:t>
            </w:r>
          </w:p>
        </w:tc>
      </w:tr>
    </w:tbl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Федеральным законом от 21.12.2001 № 178-ФЗ </w:t>
      </w:r>
      <w:r>
        <w:rPr>
          <w:sz w:val="28"/>
        </w:rPr>
        <w:t>«</w:t>
      </w:r>
      <w:r>
        <w:rPr>
          <w:sz w:val="28"/>
        </w:rPr>
        <w:t>О пр</w:t>
      </w:r>
      <w:r>
        <w:rPr>
          <w:sz w:val="28"/>
        </w:rPr>
        <w:t>и</w:t>
      </w:r>
      <w:r>
        <w:rPr>
          <w:sz w:val="28"/>
        </w:rPr>
        <w:t>ватиз</w:t>
      </w:r>
      <w:r>
        <w:rPr>
          <w:sz w:val="28"/>
        </w:rPr>
        <w:t>а</w:t>
      </w:r>
      <w:r>
        <w:rPr>
          <w:sz w:val="28"/>
        </w:rPr>
        <w:t>ции государственного и муниципального имущества</w:t>
      </w:r>
      <w:r>
        <w:rPr>
          <w:sz w:val="28"/>
        </w:rPr>
        <w:t>»</w:t>
      </w:r>
      <w:r>
        <w:rPr>
          <w:sz w:val="28"/>
        </w:rPr>
        <w:t>, постановлением Правительства РФ от 27.08.2012 №</w:t>
      </w:r>
      <w:r>
        <w:rPr>
          <w:sz w:val="28"/>
        </w:rPr>
        <w:t xml:space="preserve"> </w:t>
      </w:r>
      <w:r>
        <w:rPr>
          <w:sz w:val="28"/>
        </w:rPr>
        <w:t xml:space="preserve">860 </w:t>
      </w:r>
      <w:r>
        <w:rPr>
          <w:sz w:val="28"/>
        </w:rPr>
        <w:t>«</w:t>
      </w:r>
      <w:r>
        <w:rPr>
          <w:sz w:val="28"/>
        </w:rPr>
        <w:t>Об организации и проведении прод</w:t>
      </w:r>
      <w:r>
        <w:rPr>
          <w:sz w:val="28"/>
        </w:rPr>
        <w:t>а</w:t>
      </w:r>
      <w:r>
        <w:rPr>
          <w:sz w:val="28"/>
        </w:rPr>
        <w:t>жи государственного или муниципального имущества в электронной форме</w:t>
      </w:r>
      <w:r>
        <w:rPr>
          <w:sz w:val="28"/>
        </w:rPr>
        <w:t>»</w:t>
      </w:r>
      <w:r>
        <w:rPr>
          <w:sz w:val="28"/>
        </w:rPr>
        <w:t>, Пр</w:t>
      </w:r>
      <w:r>
        <w:rPr>
          <w:sz w:val="28"/>
        </w:rPr>
        <w:t>о</w:t>
      </w:r>
      <w:r>
        <w:rPr>
          <w:sz w:val="28"/>
        </w:rPr>
        <w:t>гнозным планом (программой) приватизации муниципального  имущества Кирилловского муниципального</w:t>
      </w:r>
      <w:r>
        <w:rPr>
          <w:sz w:val="28"/>
        </w:rPr>
        <w:t xml:space="preserve"> </w:t>
      </w:r>
      <w:r>
        <w:rPr>
          <w:sz w:val="28"/>
        </w:rPr>
        <w:t>округа на 2024-2026 годы,</w:t>
      </w:r>
      <w:r>
        <w:rPr>
          <w:sz w:val="28"/>
        </w:rPr>
        <w:t xml:space="preserve"> </w:t>
      </w:r>
      <w:r>
        <w:rPr>
          <w:sz w:val="28"/>
        </w:rPr>
        <w:t>утвержденным    решением Представительного Собрания Кирилловского</w:t>
      </w:r>
      <w:r>
        <w:rPr>
          <w:sz w:val="28"/>
        </w:rPr>
        <w:t xml:space="preserve"> </w:t>
      </w:r>
      <w:r>
        <w:rPr>
          <w:sz w:val="28"/>
        </w:rPr>
        <w:t>муниципального окр</w:t>
      </w:r>
      <w:r>
        <w:rPr>
          <w:sz w:val="28"/>
        </w:rPr>
        <w:t>у</w:t>
      </w:r>
      <w:r>
        <w:rPr>
          <w:sz w:val="28"/>
        </w:rPr>
        <w:t>га от 02.11.2023 № 41 (с изменениями, внесенными решениями Представител</w:t>
      </w:r>
      <w:r>
        <w:rPr>
          <w:sz w:val="28"/>
        </w:rPr>
        <w:t>ь</w:t>
      </w:r>
      <w:r>
        <w:rPr>
          <w:sz w:val="28"/>
        </w:rPr>
        <w:t>ного Собрания от 14.12.2023 № 65, от 15.08.2024 № 179), Представител</w:t>
      </w:r>
      <w:r>
        <w:rPr>
          <w:sz w:val="28"/>
        </w:rPr>
        <w:t>ь</w:t>
      </w:r>
      <w:r>
        <w:rPr>
          <w:sz w:val="28"/>
        </w:rPr>
        <w:t>ное  Собр</w:t>
      </w:r>
      <w:r>
        <w:rPr>
          <w:sz w:val="28"/>
        </w:rPr>
        <w:t>а</w:t>
      </w:r>
      <w:r>
        <w:rPr>
          <w:sz w:val="28"/>
        </w:rPr>
        <w:t xml:space="preserve">ние </w:t>
      </w:r>
    </w:p>
    <w:p w14:paraId="1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>Приватизировать путем проведения продажи в электронной форме на открытом по составу участников и по форме подачи предложений о цене ау</w:t>
      </w:r>
      <w:r>
        <w:rPr>
          <w:sz w:val="28"/>
        </w:rPr>
        <w:t>к</w:t>
      </w:r>
      <w:r>
        <w:rPr>
          <w:sz w:val="28"/>
        </w:rPr>
        <w:t>ционе следующее муниципальное имущество: нежилое здание, расположенное по адресу: Вологодская обл., г. Кириллов, ул. Преображенского, д. 2, с кадас</w:t>
      </w:r>
      <w:r>
        <w:rPr>
          <w:sz w:val="28"/>
        </w:rPr>
        <w:t>т</w:t>
      </w:r>
      <w:r>
        <w:rPr>
          <w:sz w:val="28"/>
        </w:rPr>
        <w:t>ровым номером 35:05:0504007:55, общей площадью 650,6 кв.м. и расположе</w:t>
      </w:r>
      <w:r>
        <w:rPr>
          <w:sz w:val="28"/>
        </w:rPr>
        <w:t>н</w:t>
      </w:r>
      <w:r>
        <w:rPr>
          <w:sz w:val="28"/>
        </w:rPr>
        <w:t>ный под ним земельный участок, общей площадью 3442 кв.м с кадастровым номе</w:t>
      </w:r>
      <w:r>
        <w:rPr>
          <w:sz w:val="28"/>
        </w:rPr>
        <w:t>ром 35:05:0504007:22, расположенный по адресу: Вологодская обл., г. К</w:t>
      </w:r>
      <w:r>
        <w:rPr>
          <w:sz w:val="28"/>
        </w:rPr>
        <w:t>и</w:t>
      </w:r>
      <w:r>
        <w:rPr>
          <w:sz w:val="28"/>
        </w:rPr>
        <w:t>ри</w:t>
      </w:r>
      <w:r>
        <w:rPr>
          <w:sz w:val="28"/>
        </w:rPr>
        <w:t>л</w:t>
      </w:r>
      <w:r>
        <w:rPr>
          <w:sz w:val="28"/>
        </w:rPr>
        <w:t>лов, ул. Преображенского, д. 2.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Установить начальную цену имущества, определенную на основании отчета независимого оценщика, составленного в соответствии с законодател</w:t>
      </w:r>
      <w:r>
        <w:rPr>
          <w:sz w:val="28"/>
        </w:rPr>
        <w:t>ь</w:t>
      </w:r>
      <w:r>
        <w:rPr>
          <w:sz w:val="28"/>
        </w:rPr>
        <w:t>ством Российской Федерации об оценочной деятельности в размере 5 247 000 (</w:t>
      </w:r>
      <w:r>
        <w:rPr>
          <w:sz w:val="28"/>
        </w:rPr>
        <w:t>п</w:t>
      </w:r>
      <w:r>
        <w:rPr>
          <w:sz w:val="28"/>
        </w:rPr>
        <w:t>ять миллионов двести сорок семь тысяч) рублей 00 копеек, в том числе: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здание </w:t>
      </w:r>
      <w:r>
        <w:rPr>
          <w:sz w:val="28"/>
        </w:rPr>
        <w:t>-</w:t>
      </w:r>
      <w:r>
        <w:rPr>
          <w:sz w:val="28"/>
        </w:rPr>
        <w:t xml:space="preserve"> 2 027 000 (д</w:t>
      </w:r>
      <w:r>
        <w:rPr>
          <w:sz w:val="28"/>
        </w:rPr>
        <w:t>ва миллиона двадцать семь тысяч) рублей 00 копеек (с учетом НДС),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земельный участок </w:t>
      </w:r>
      <w:r>
        <w:rPr>
          <w:sz w:val="28"/>
        </w:rPr>
        <w:t>-</w:t>
      </w:r>
      <w:r>
        <w:rPr>
          <w:sz w:val="28"/>
        </w:rPr>
        <w:t xml:space="preserve"> 3 220 000 (</w:t>
      </w:r>
      <w:r>
        <w:rPr>
          <w:sz w:val="28"/>
        </w:rPr>
        <w:t>т</w:t>
      </w:r>
      <w:r>
        <w:rPr>
          <w:sz w:val="28"/>
        </w:rPr>
        <w:t xml:space="preserve">ри миллиона двести двадцать тысяч) рублей 00 копеек (НДС не облагается).           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Администрации Кирилловского муниципального округа организовать мероприятия по реал</w:t>
      </w:r>
      <w:r>
        <w:rPr>
          <w:sz w:val="28"/>
        </w:rPr>
        <w:t>и</w:t>
      </w:r>
      <w:r>
        <w:rPr>
          <w:sz w:val="28"/>
        </w:rPr>
        <w:t>зации пункта 1 настоящего решения.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4. Настоящее решение подлежит обязательному официальному опубл</w:t>
      </w:r>
      <w:r>
        <w:rPr>
          <w:sz w:val="28"/>
        </w:rPr>
        <w:t>и</w:t>
      </w:r>
      <w:r>
        <w:rPr>
          <w:sz w:val="28"/>
        </w:rPr>
        <w:t>кованию, размещению на официальном сайте Российской Федерации для ра</w:t>
      </w:r>
      <w:r>
        <w:rPr>
          <w:sz w:val="28"/>
        </w:rPr>
        <w:t>з</w:t>
      </w:r>
      <w:r>
        <w:rPr>
          <w:sz w:val="28"/>
        </w:rPr>
        <w:t>мещения информации о проведении торгов и на официальном сайте Кирилло</w:t>
      </w:r>
      <w:r>
        <w:rPr>
          <w:sz w:val="28"/>
        </w:rPr>
        <w:t>в</w:t>
      </w:r>
      <w:r>
        <w:rPr>
          <w:sz w:val="28"/>
        </w:rPr>
        <w:t xml:space="preserve">ского муниципального округа в информационно-телекоммуникационной сети </w:t>
      </w:r>
      <w:r>
        <w:rPr>
          <w:sz w:val="28"/>
        </w:rPr>
        <w:t>«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тернет</w:t>
      </w:r>
      <w:r>
        <w:rPr>
          <w:sz w:val="28"/>
        </w:rPr>
        <w:t>»</w:t>
      </w:r>
      <w:r>
        <w:rPr>
          <w:sz w:val="28"/>
        </w:rPr>
        <w:t>.</w:t>
      </w:r>
    </w:p>
    <w:p w14:paraId="24000000">
      <w:pPr>
        <w:rPr>
          <w:sz w:val="24"/>
        </w:rPr>
      </w:pPr>
    </w:p>
    <w:p w14:paraId="25000000">
      <w:pPr>
        <w:rPr>
          <w:sz w:val="24"/>
        </w:rPr>
      </w:pPr>
    </w:p>
    <w:p w14:paraId="26000000">
      <w:pPr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125"/>
        <w:gridCol w:w="284"/>
        <w:gridCol w:w="1882"/>
        <w:gridCol w:w="2226"/>
      </w:tblGrid>
      <w:tr>
        <w:trPr>
          <w:trHeight w:hRule="atLeast" w:val="95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 w14:paraId="28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Глава Кирилловского </w:t>
            </w:r>
          </w:p>
          <w:p w14:paraId="2B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муниципального округа </w:t>
            </w:r>
          </w:p>
          <w:p w14:paraId="2C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rPr>
                <w:color w:val="000000"/>
                <w:sz w:val="27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rPr>
                <w:color w:val="000000"/>
                <w:sz w:val="27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rPr>
                <w:color w:val="000000"/>
                <w:sz w:val="28"/>
              </w:rPr>
            </w:pP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rPr>
                <w:sz w:val="28"/>
              </w:rPr>
            </w:pPr>
          </w:p>
        </w:tc>
        <w:tc>
          <w:tcPr>
            <w:tcW w:type="dxa" w:w="18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rPr>
                <w:color w:val="000000"/>
                <w:sz w:val="28"/>
              </w:rPr>
            </w:pPr>
          </w:p>
        </w:tc>
        <w:tc>
          <w:tcPr>
            <w:tcW w:type="dxa" w:w="22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А.Н.Тюляндин</w:t>
            </w:r>
          </w:p>
        </w:tc>
      </w:tr>
    </w:tbl>
    <w:p w14:paraId="35000000">
      <w:pPr>
        <w:tabs>
          <w:tab w:leader="none" w:pos="0" w:val="left"/>
        </w:tabs>
        <w:ind/>
        <w:rPr>
          <w:sz w:val="24"/>
        </w:rPr>
      </w:pPr>
    </w:p>
    <w:p w14:paraId="36000000">
      <w:pPr>
        <w:spacing w:line="360" w:lineRule="auto"/>
        <w:ind/>
      </w:pPr>
    </w:p>
    <w:sectPr>
      <w:headerReference r:id="rId1" w:type="default"/>
      <w:headerReference r:id="rId3" w:type="first"/>
      <w:headerReference r:id="rId5" w:type="even"/>
      <w:footerReference r:id="rId2" w:type="default"/>
      <w:footerReference r:id="rId4" w:type="first"/>
      <w:footerReference r:id="rId6" w:type="even"/>
      <w:pgSz w:h="16838" w:orient="portrait" w:w="11906"/>
      <w:pgMar w:bottom="851" w:footer="0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rPr>
        <w:sz w:val="12"/>
      </w:rPr>
    </w:pPr>
    <w:r>
      <w:rPr>
        <w:sz w:val="12"/>
      </w:rPr>
      <w:t>17368</w:t>
    </w:r>
  </w:p>
  <w:p w14:paraId="03000000">
    <w:pPr>
      <w:pStyle w:val="Style_2"/>
      <w:rPr>
        <w:sz w:val="14"/>
      </w:rPr>
    </w:pPr>
  </w:p>
  <w:p w14:paraId="04000000">
    <w:pPr>
      <w:pStyle w:val="Style_2"/>
      <w:rPr>
        <w:sz w:val="14"/>
      </w:rPr>
    </w:pPr>
  </w:p>
  <w:p w14:paraId="05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theme/theme1.xml" Type="http://schemas.openxmlformats.org/officeDocument/2006/relationships/them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fontTable.xml" Type="http://schemas.openxmlformats.org/officeDocument/2006/relationships/fontTable"/>
  <Relationship Id="rId4" Target="footer4.xml" Type="http://schemas.openxmlformats.org/officeDocument/2006/relationships/footer"/>
  <Relationship Id="rId11" Target="stylesWithEffects.xml" Type="http://schemas.microsoft.com/office/2007/relationships/stylesWithEffects"/>
  <Relationship Id="rId9" Target="settings.xml" Type="http://schemas.openxmlformats.org/officeDocument/2006/relationships/settings"/>
  <Relationship Id="rId7" Target="media/1.png" Type="http://schemas.openxmlformats.org/officeDocument/2006/relationships/imag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2024-11-07T08:43:37Z</dcterms:modified>
</cp:coreProperties>
</file>