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Чарозерское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</w:t>
      </w:r>
      <w:r>
        <w:rPr>
          <w:sz w:val="27"/>
        </w:rPr>
        <w:t>о</w:t>
      </w:r>
      <w:r>
        <w:rPr>
          <w:sz w:val="27"/>
        </w:rPr>
        <w:t xml:space="preserve">селения Чарозерское за 2023 год, Представительное Собрание </w:t>
      </w:r>
    </w:p>
    <w:p w14:paraId="16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Чарозе</w:t>
      </w:r>
      <w:r>
        <w:rPr>
          <w:sz w:val="27"/>
        </w:rPr>
        <w:t>р</w:t>
      </w:r>
      <w:r>
        <w:rPr>
          <w:sz w:val="27"/>
        </w:rPr>
        <w:t>ское за 2023 год по доходам в сумме 6121,6 тыс. рублей, по расходам в сумме 6231,5 тыс. рублей с дефицитом бюджета сельского поселения Чарозерское в сумме 109,9 тыс. рублей, и со следующими показателями: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доходам бюджета сельского поселения Чарозерское за 2023 год по к</w:t>
      </w:r>
      <w:r>
        <w:rPr>
          <w:sz w:val="27"/>
        </w:rPr>
        <w:t>о</w:t>
      </w:r>
      <w:r>
        <w:rPr>
          <w:sz w:val="27"/>
        </w:rPr>
        <w:t>дам классификации доходов бюджета согласно приложению № 1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Чарозерское за 2023 год по ра</w:t>
      </w:r>
      <w:r>
        <w:rPr>
          <w:sz w:val="27"/>
        </w:rPr>
        <w:t>з</w:t>
      </w:r>
      <w:r>
        <w:rPr>
          <w:sz w:val="27"/>
        </w:rPr>
        <w:t>делам, подразделам классификации расходов согласно приложению № 2 к наст</w:t>
      </w:r>
      <w:r>
        <w:rPr>
          <w:sz w:val="27"/>
        </w:rPr>
        <w:t>о</w:t>
      </w:r>
      <w:r>
        <w:rPr>
          <w:sz w:val="27"/>
        </w:rPr>
        <w:t xml:space="preserve">ящему решению; 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Чарозерское за 2023 год по в</w:t>
      </w:r>
      <w:r>
        <w:rPr>
          <w:sz w:val="27"/>
        </w:rPr>
        <w:t>е</w:t>
      </w:r>
      <w:r>
        <w:rPr>
          <w:sz w:val="27"/>
        </w:rPr>
        <w:t>домственной структуре расходов согласно приложению № 3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источникам финансирования дефицита бюджета сельского поселения Чарозерское за 2023 год по кодам классификации источников финансирования дефицитов бюджетов согласно приложению № 4 к настоящему р</w:t>
      </w:r>
      <w:r>
        <w:rPr>
          <w:sz w:val="27"/>
        </w:rPr>
        <w:t>е</w:t>
      </w:r>
      <w:r>
        <w:rPr>
          <w:sz w:val="27"/>
        </w:rPr>
        <w:t>шению.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Настоящее решение вступает в силу со дня его официального опублик</w:t>
      </w:r>
      <w:r>
        <w:rPr>
          <w:sz w:val="27"/>
        </w:rPr>
        <w:t>о</w:t>
      </w:r>
      <w:r>
        <w:rPr>
          <w:sz w:val="27"/>
        </w:rPr>
        <w:t>вания.</w:t>
      </w:r>
    </w:p>
    <w:p w14:paraId="1E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2F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3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ДОХОДЫ БЮДЖЕТА СЕЛЬСКОГО ПОСЕЛЕНИЯ ЧАРОЗЕРСКОЕ </w:t>
      </w:r>
    </w:p>
    <w:p w14:paraId="34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ЗА 2023 ГОД ПО КОДАМ КЛАССИФИКАЦИИ ДОХОДОВ БЮДЖЕТА</w:t>
      </w:r>
    </w:p>
    <w:p w14:paraId="35000000">
      <w:pPr>
        <w:ind/>
        <w:jc w:val="center"/>
        <w:rPr>
          <w:b w:val="1"/>
          <w:color w:val="000000"/>
          <w:sz w:val="24"/>
        </w:rPr>
      </w:pPr>
    </w:p>
    <w:p w14:paraId="36000000">
      <w:pPr>
        <w:ind w:right="-286"/>
        <w:jc w:val="right"/>
      </w:pPr>
      <w:r>
        <w:t>(тыс. рублей)</w:t>
      </w:r>
    </w:p>
    <w:tbl>
      <w:tblPr>
        <w:tblStyle w:val="Style_3"/>
        <w:tblInd w:type="dxa" w:w="-1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30"/>
          <w:right w:type="dxa" w:w="30"/>
        </w:tblCellMar>
      </w:tblPr>
      <w:tblGrid>
        <w:gridCol w:w="5104"/>
        <w:gridCol w:w="1559"/>
        <w:gridCol w:w="2268"/>
        <w:gridCol w:w="1134"/>
      </w:tblGrid>
      <w:tr>
        <w:trPr>
          <w:trHeight w:hRule="atLeast" w:val="151"/>
        </w:trPr>
        <w:tc>
          <w:tcPr>
            <w:tcW w:type="dxa" w:w="5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type="dxa" w:w="4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</w:tr>
      <w:tr>
        <w:trPr>
          <w:trHeight w:hRule="atLeast" w:val="79"/>
        </w:trPr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администратор поступлений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бюджета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</w:t>
            </w:r>
          </w:p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E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F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0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1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4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6121,6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Федеральная налоговая служба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7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8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169,2</w:t>
            </w:r>
          </w:p>
        </w:tc>
      </w:tr>
      <w:tr>
        <w:trPr>
          <w:trHeight w:hRule="atLeast" w:val="514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</w:t>
            </w:r>
            <w:r>
              <w:rPr>
                <w:color w:val="000000"/>
              </w:rPr>
              <w:t>7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дендов (в части суммы налога, не превышающей 650 000 рублей) (сумма платежа (перерасчеты, недоимка и задо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1 01 02130 01 1000 110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кам, применяемым к объектам налогообложения,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ложенным в границах сельских поселений (сумма платежа (перерасчеты, недоимка и задолженность по соответств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участком, расположенным в границах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(сумма платежа (перерасчеты, недоимка и задо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D00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84,0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сельского поселения Чарозерское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0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5952,4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уполномоченными в соответствии с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6000000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дящегося в собственности сельских поселений (за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имущества муниципальных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муниципальных 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тарных предприятий, в том числе казенных)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A000000">
            <w:r>
              <w:t>Инициативные платежи, зачисляемые в бюджеты сельских поселений на реализацию проекта «Народный бюджет», поступающие от физических лиц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1 17 15030 10 0001 150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2776,1</w:t>
            </w:r>
          </w:p>
        </w:tc>
      </w:tr>
      <w:tr>
        <w:trPr>
          <w:trHeight w:hRule="atLeast" w:val="264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1257,4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463,3</w:t>
            </w:r>
          </w:p>
        </w:tc>
      </w:tr>
      <w:tr>
        <w:trPr>
          <w:trHeight w:hRule="atLeast" w:val="382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A00000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первичного воинского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поселений, муниципальных и городских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82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Единая субвенция бюджетам сельских поселений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 субъекта Российской Федерации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2 02 36900 10 0000 150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82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сов местного значения в соответствии с заключенными соглашениями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1403,6</w:t>
            </w:r>
          </w:p>
        </w:tc>
      </w:tr>
    </w:tbl>
    <w:p w14:paraId="86000000">
      <w:pPr>
        <w:rPr>
          <w:sz w:val="32"/>
        </w:rPr>
      </w:pPr>
    </w:p>
    <w:p w14:paraId="87000000">
      <w:pPr>
        <w:ind/>
        <w:jc w:val="center"/>
        <w:rPr>
          <w:sz w:val="26"/>
        </w:rPr>
      </w:pPr>
    </w:p>
    <w:p w14:paraId="88000000">
      <w:pPr>
        <w:ind/>
        <w:jc w:val="center"/>
        <w:rPr>
          <w:sz w:val="26"/>
        </w:rPr>
      </w:pPr>
    </w:p>
    <w:p w14:paraId="89000000">
      <w:pPr>
        <w:ind/>
        <w:jc w:val="center"/>
        <w:rPr>
          <w:sz w:val="26"/>
        </w:rPr>
      </w:pPr>
    </w:p>
    <w:p w14:paraId="8A000000">
      <w:pPr>
        <w:ind/>
        <w:jc w:val="center"/>
        <w:rPr>
          <w:sz w:val="26"/>
        </w:rPr>
      </w:pPr>
    </w:p>
    <w:p w14:paraId="8B000000">
      <w:pPr>
        <w:ind/>
        <w:jc w:val="center"/>
        <w:rPr>
          <w:sz w:val="26"/>
        </w:rPr>
      </w:pPr>
    </w:p>
    <w:p w14:paraId="8C000000">
      <w:pPr>
        <w:ind/>
        <w:jc w:val="center"/>
        <w:rPr>
          <w:sz w:val="26"/>
        </w:rPr>
      </w:pPr>
    </w:p>
    <w:p w14:paraId="8D000000">
      <w:pPr>
        <w:ind/>
        <w:jc w:val="center"/>
        <w:rPr>
          <w:sz w:val="26"/>
        </w:rPr>
      </w:pPr>
    </w:p>
    <w:p w14:paraId="8E000000">
      <w:pPr>
        <w:ind/>
        <w:jc w:val="center"/>
        <w:rPr>
          <w:sz w:val="26"/>
        </w:rPr>
      </w:pPr>
    </w:p>
    <w:p w14:paraId="8F000000">
      <w:pPr>
        <w:ind/>
        <w:jc w:val="center"/>
        <w:rPr>
          <w:sz w:val="26"/>
        </w:rPr>
      </w:pPr>
    </w:p>
    <w:p w14:paraId="90000000">
      <w:pPr>
        <w:ind/>
        <w:jc w:val="center"/>
        <w:rPr>
          <w:sz w:val="26"/>
        </w:rPr>
      </w:pPr>
    </w:p>
    <w:p w14:paraId="91000000">
      <w:pPr>
        <w:ind/>
        <w:jc w:val="center"/>
        <w:rPr>
          <w:sz w:val="26"/>
        </w:rPr>
      </w:pPr>
    </w:p>
    <w:p w14:paraId="92000000">
      <w:pPr>
        <w:ind/>
        <w:jc w:val="center"/>
        <w:rPr>
          <w:sz w:val="26"/>
        </w:rPr>
      </w:pPr>
    </w:p>
    <w:p w14:paraId="93000000">
      <w:pPr>
        <w:ind/>
        <w:jc w:val="center"/>
        <w:rPr>
          <w:sz w:val="26"/>
        </w:rPr>
      </w:pPr>
    </w:p>
    <w:p w14:paraId="94000000">
      <w:pPr>
        <w:ind/>
        <w:jc w:val="center"/>
        <w:rPr>
          <w:sz w:val="26"/>
        </w:rPr>
      </w:pPr>
    </w:p>
    <w:p w14:paraId="95000000">
      <w:pPr>
        <w:ind/>
        <w:jc w:val="center"/>
        <w:rPr>
          <w:sz w:val="26"/>
        </w:rPr>
      </w:pPr>
    </w:p>
    <w:p w14:paraId="96000000">
      <w:pPr>
        <w:ind/>
        <w:jc w:val="center"/>
        <w:rPr>
          <w:sz w:val="26"/>
        </w:rPr>
      </w:pPr>
    </w:p>
    <w:p w14:paraId="97000000">
      <w:pPr>
        <w:ind/>
        <w:jc w:val="center"/>
        <w:rPr>
          <w:sz w:val="26"/>
        </w:rPr>
      </w:pPr>
    </w:p>
    <w:p w14:paraId="98000000">
      <w:pPr>
        <w:ind/>
        <w:jc w:val="center"/>
        <w:rPr>
          <w:sz w:val="26"/>
        </w:rPr>
      </w:pPr>
    </w:p>
    <w:p w14:paraId="99000000">
      <w:pPr>
        <w:ind/>
        <w:jc w:val="center"/>
        <w:rPr>
          <w:sz w:val="26"/>
        </w:rPr>
      </w:pPr>
    </w:p>
    <w:p w14:paraId="9A000000">
      <w:pPr>
        <w:ind/>
        <w:jc w:val="center"/>
        <w:rPr>
          <w:sz w:val="26"/>
        </w:rPr>
      </w:pPr>
    </w:p>
    <w:p w14:paraId="9B000000">
      <w:pPr>
        <w:ind/>
        <w:jc w:val="center"/>
        <w:rPr>
          <w:sz w:val="26"/>
        </w:rPr>
      </w:pPr>
    </w:p>
    <w:p w14:paraId="9C000000">
      <w:pPr>
        <w:ind/>
        <w:jc w:val="center"/>
        <w:rPr>
          <w:sz w:val="26"/>
        </w:rPr>
      </w:pPr>
    </w:p>
    <w:p w14:paraId="9D000000">
      <w:pPr>
        <w:ind/>
        <w:jc w:val="center"/>
        <w:rPr>
          <w:sz w:val="26"/>
        </w:rPr>
      </w:pPr>
    </w:p>
    <w:p w14:paraId="9E000000">
      <w:pPr>
        <w:ind/>
        <w:jc w:val="center"/>
        <w:rPr>
          <w:sz w:val="26"/>
        </w:rPr>
      </w:pPr>
    </w:p>
    <w:p w14:paraId="9F000000">
      <w:pPr>
        <w:ind/>
        <w:jc w:val="center"/>
        <w:rPr>
          <w:sz w:val="26"/>
        </w:rPr>
      </w:pPr>
    </w:p>
    <w:p w14:paraId="A0000000">
      <w:pPr>
        <w:ind/>
        <w:jc w:val="center"/>
        <w:rPr>
          <w:sz w:val="26"/>
        </w:rPr>
      </w:pPr>
    </w:p>
    <w:p w14:paraId="A1000000">
      <w:pPr>
        <w:ind/>
        <w:jc w:val="center"/>
        <w:rPr>
          <w:sz w:val="26"/>
        </w:rPr>
      </w:pPr>
    </w:p>
    <w:p w14:paraId="A2000000">
      <w:pPr>
        <w:ind/>
        <w:jc w:val="center"/>
        <w:rPr>
          <w:sz w:val="26"/>
        </w:rPr>
      </w:pPr>
    </w:p>
    <w:p w14:paraId="A3000000">
      <w:pPr>
        <w:ind/>
        <w:jc w:val="center"/>
        <w:rPr>
          <w:sz w:val="26"/>
        </w:rPr>
      </w:pPr>
    </w:p>
    <w:p w14:paraId="A4000000">
      <w:pPr>
        <w:ind/>
        <w:jc w:val="center"/>
        <w:rPr>
          <w:sz w:val="26"/>
        </w:rPr>
      </w:pPr>
    </w:p>
    <w:p w14:paraId="A5000000">
      <w:pPr>
        <w:ind/>
        <w:jc w:val="center"/>
        <w:rPr>
          <w:sz w:val="26"/>
        </w:rPr>
      </w:pPr>
    </w:p>
    <w:p w14:paraId="A6000000">
      <w:pPr>
        <w:ind/>
        <w:jc w:val="center"/>
        <w:rPr>
          <w:sz w:val="26"/>
        </w:rPr>
      </w:pPr>
    </w:p>
    <w:p w14:paraId="A7000000">
      <w:pPr>
        <w:ind/>
        <w:jc w:val="center"/>
        <w:rPr>
          <w:sz w:val="26"/>
        </w:rPr>
      </w:pPr>
    </w:p>
    <w:p w14:paraId="A8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A9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AA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AB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AC000000">
      <w:pPr>
        <w:ind/>
        <w:jc w:val="center"/>
        <w:rPr>
          <w:sz w:val="26"/>
        </w:rPr>
      </w:pPr>
    </w:p>
    <w:p w14:paraId="AD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ЧАРОЗЕРСКОЕ </w:t>
      </w:r>
    </w:p>
    <w:p w14:paraId="AE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AF000000">
      <w:pPr>
        <w:ind/>
        <w:jc w:val="right"/>
      </w:pPr>
    </w:p>
    <w:p w14:paraId="B0000000">
      <w:pPr>
        <w:ind/>
        <w:jc w:val="right"/>
      </w:pPr>
      <w:r>
        <w:t>(тыс.руб.)</w:t>
      </w:r>
    </w:p>
    <w:tbl>
      <w:tblPr>
        <w:tblStyle w:val="Style_3"/>
        <w:tblInd w:type="dxa" w:w="93"/>
        <w:tblLayout w:type="fixed"/>
      </w:tblPr>
      <w:tblGrid>
        <w:gridCol w:w="5556"/>
        <w:gridCol w:w="838"/>
        <w:gridCol w:w="1134"/>
        <w:gridCol w:w="2126"/>
      </w:tblGrid>
      <w:tr>
        <w:trPr>
          <w:trHeight w:hRule="atLeast" w:val="79"/>
        </w:trPr>
        <w:tc>
          <w:tcPr>
            <w:tcW w:type="dxa" w:w="5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2000000">
            <w:pPr>
              <w:ind/>
              <w:jc w:val="center"/>
            </w:pPr>
            <w:r>
              <w:t>Раздел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Подраздел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5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2 816,3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</w:pPr>
            <w:r>
              <w:t>02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  <w:r>
              <w:t>04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</w:pPr>
            <w:r>
              <w:t>1 546,4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r>
              <w:t>Резервные фонды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</w:pPr>
            <w:r>
              <w:t>11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r>
              <w:t xml:space="preserve">Другие общегосударственные вопросы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</w:pPr>
            <w:r>
              <w:t>13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</w:pPr>
            <w:r>
              <w:t>288,4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r>
              <w:t>Мобилизационная и вневойсковая подготовка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НИТЕЛЬНАЯ ДЕЯТЕЛЬНОСТЬ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</w:pPr>
            <w:r>
              <w:t>10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1 310,7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r>
              <w:t>Дорожное хозяйство (дорожные фонды)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</w:pPr>
            <w:r>
              <w:t>09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t>Другие вопросы в области национальной экономики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</w:pPr>
            <w:r>
              <w:t>12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1 672,7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r>
              <w:t>Жилищное хозяйство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</w:pPr>
            <w:r>
              <w:t>01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r>
              <w:t>Благоустройство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</w:pPr>
            <w:r>
              <w:t>915,9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                                             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r>
              <w:t>Молодежная политика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</w:pPr>
            <w:r>
              <w:t>07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1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b w:val="1"/>
              </w:rPr>
            </w:pPr>
            <w:r>
              <w:rPr>
                <w:b w:val="1"/>
              </w:rPr>
              <w:t>КУЛЬТУРА, КИНЕМАТОГРАФИЯ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r>
              <w:t>Другие вопросы в области культуры, кинематографии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</w:pPr>
            <w: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</w:pPr>
            <w:r>
              <w:t>150,0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r>
              <w:t>Пенсионное обеспечение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</w:pPr>
            <w:r>
              <w:t>279,8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r>
              <w:t>Массовый спорт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</w:pPr>
            <w:r>
              <w:t>02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82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6 231,5</w:t>
            </w:r>
          </w:p>
        </w:tc>
      </w:tr>
      <w:tr>
        <w:trPr>
          <w:trHeight w:hRule="atLeast" w:val="79"/>
        </w:trPr>
        <w:tc>
          <w:tcPr>
            <w:tcW w:type="dxa" w:w="96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75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6 231,5</w:t>
            </w:r>
          </w:p>
        </w:tc>
      </w:tr>
    </w:tbl>
    <w:p w14:paraId="1D010000">
      <w:pPr>
        <w:ind/>
        <w:jc w:val="center"/>
        <w:rPr>
          <w:sz w:val="26"/>
        </w:rPr>
      </w:pPr>
    </w:p>
    <w:p w14:paraId="1E010000">
      <w:pPr>
        <w:ind/>
        <w:jc w:val="center"/>
        <w:rPr>
          <w:sz w:val="26"/>
        </w:rPr>
      </w:pPr>
    </w:p>
    <w:p w14:paraId="1F010000">
      <w:pPr>
        <w:ind/>
        <w:jc w:val="center"/>
        <w:rPr>
          <w:sz w:val="26"/>
        </w:rPr>
      </w:pPr>
    </w:p>
    <w:p w14:paraId="20010000">
      <w:pPr>
        <w:ind/>
        <w:jc w:val="center"/>
        <w:rPr>
          <w:sz w:val="26"/>
        </w:rPr>
      </w:pPr>
    </w:p>
    <w:p w14:paraId="21010000">
      <w:pPr>
        <w:ind/>
        <w:jc w:val="center"/>
        <w:rPr>
          <w:sz w:val="26"/>
        </w:rPr>
      </w:pPr>
    </w:p>
    <w:p w14:paraId="22010000">
      <w:pPr>
        <w:ind/>
        <w:jc w:val="center"/>
        <w:rPr>
          <w:sz w:val="26"/>
        </w:rPr>
      </w:pPr>
    </w:p>
    <w:p w14:paraId="23010000">
      <w:pPr>
        <w:ind/>
        <w:jc w:val="center"/>
        <w:rPr>
          <w:sz w:val="26"/>
        </w:rPr>
      </w:pPr>
    </w:p>
    <w:p w14:paraId="24010000">
      <w:pPr>
        <w:ind/>
        <w:jc w:val="center"/>
        <w:rPr>
          <w:sz w:val="26"/>
        </w:rPr>
      </w:pPr>
    </w:p>
    <w:p w14:paraId="25010000">
      <w:pPr>
        <w:ind/>
        <w:jc w:val="center"/>
        <w:rPr>
          <w:sz w:val="26"/>
        </w:rPr>
      </w:pPr>
    </w:p>
    <w:p w14:paraId="26010000">
      <w:pPr>
        <w:ind/>
        <w:jc w:val="center"/>
        <w:rPr>
          <w:sz w:val="26"/>
        </w:rPr>
      </w:pPr>
    </w:p>
    <w:p w14:paraId="27010000">
      <w:pPr>
        <w:ind/>
        <w:jc w:val="center"/>
        <w:rPr>
          <w:sz w:val="26"/>
        </w:rPr>
      </w:pPr>
    </w:p>
    <w:p w14:paraId="28010000">
      <w:pPr>
        <w:ind w:firstLine="0" w:left="5245"/>
        <w:rPr>
          <w:sz w:val="24"/>
        </w:rPr>
      </w:pPr>
    </w:p>
    <w:p w14:paraId="29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2A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2B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2C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2D010000">
      <w:pPr>
        <w:ind/>
        <w:jc w:val="center"/>
        <w:rPr>
          <w:sz w:val="26"/>
        </w:rPr>
      </w:pPr>
    </w:p>
    <w:p w14:paraId="2E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2F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ЧАРОЗЕРСКОЕ ЗА 2023 ГОД     </w:t>
      </w:r>
    </w:p>
    <w:p w14:paraId="30010000">
      <w:pPr>
        <w:ind/>
        <w:jc w:val="center"/>
        <w:rPr>
          <w:sz w:val="26"/>
        </w:rPr>
      </w:pPr>
    </w:p>
    <w:p w14:paraId="31010000">
      <w:pPr>
        <w:ind/>
        <w:jc w:val="right"/>
      </w:pPr>
      <w:r>
        <w:t>в тыс. руб.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709"/>
        <w:gridCol w:w="709"/>
        <w:gridCol w:w="709"/>
        <w:gridCol w:w="1559"/>
        <w:gridCol w:w="709"/>
        <w:gridCol w:w="1559"/>
      </w:tblGrid>
      <w:tr>
        <w:trPr>
          <w:trHeight w:hRule="atLeast" w:val="79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</w:pPr>
            <w:r>
              <w:t>Раз-дел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</w:pPr>
            <w:r>
              <w:t>Под-</w:t>
            </w:r>
            <w:r>
              <w:br/>
            </w:r>
            <w:r>
              <w:t>раз-</w:t>
            </w:r>
            <w:r>
              <w:br/>
            </w:r>
            <w:r>
              <w:t>дел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</w:pPr>
            <w:r>
              <w:t>Целевая статья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</w:pPr>
            <w:r>
              <w:t>Вид рас-хода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</w:pPr>
            <w:r>
              <w:t>Кассовые</w:t>
            </w:r>
          </w:p>
          <w:p w14:paraId="39010000">
            <w:pPr>
              <w:ind/>
              <w:jc w:val="center"/>
            </w:pPr>
            <w:r>
              <w:t>расходы</w:t>
            </w:r>
          </w:p>
        </w:tc>
      </w:tr>
      <w:tr>
        <w:trPr>
          <w:trHeight w:hRule="atLeast" w:val="79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</w:pPr>
            <w: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48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Ч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розерское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6 231,5</w:t>
            </w:r>
          </w:p>
        </w:tc>
      </w:tr>
      <w:tr>
        <w:trPr>
          <w:trHeight w:hRule="atLeast" w:val="39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b w:val="1"/>
              </w:rPr>
            </w:pPr>
            <w:r>
              <w:rPr>
                <w:b w:val="1"/>
              </w:rPr>
              <w:t>ОБЩЕГОСУДАРСТВЕННЫЕ ВОПР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2 816,3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Функционирование высшего должностн</w:t>
            </w:r>
            <w:r>
              <w:rPr>
                <w:rFonts w:ascii="Times New Roman CYR" w:hAnsi="Times New Roman CYR"/>
                <w:b w:val="1"/>
              </w:rPr>
              <w:t>о</w:t>
            </w:r>
            <w:r>
              <w:rPr>
                <w:rFonts w:ascii="Times New Roman CYR" w:hAnsi="Times New Roman CYR"/>
                <w:b w:val="1"/>
              </w:rPr>
              <w:t>го лица субъекта Российской Федер</w:t>
            </w:r>
            <w:r>
              <w:rPr>
                <w:rFonts w:ascii="Times New Roman CYR" w:hAnsi="Times New Roman CYR"/>
                <w:b w:val="1"/>
              </w:rPr>
              <w:t>а</w:t>
            </w:r>
            <w:r>
              <w:rPr>
                <w:rFonts w:ascii="Times New Roman CYR" w:hAnsi="Times New Roman CYR"/>
                <w:b w:val="1"/>
              </w:rPr>
              <w:t>ции и муниципального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43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rPr>
                <w:b w:val="1"/>
              </w:rPr>
            </w:pPr>
            <w:r>
              <w:rPr>
                <w:b w:val="1"/>
              </w:rPr>
              <w:t>Функционирование Правительства Ро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сийской Федерации, высших исполн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тельных органов государственной власти субъектов Российской Федерации, мес</w:t>
            </w:r>
            <w:r>
              <w:rPr>
                <w:b w:val="1"/>
              </w:rPr>
              <w:t>т</w:t>
            </w:r>
            <w:r>
              <w:rPr>
                <w:b w:val="1"/>
              </w:rPr>
              <w:t>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1 546,4</w:t>
            </w:r>
          </w:p>
        </w:tc>
      </w:tr>
      <w:tr>
        <w:trPr>
          <w:trHeight w:hRule="atLeast" w:val="64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  <w:r>
              <w:t>1 546,4</w:t>
            </w:r>
          </w:p>
        </w:tc>
      </w:tr>
      <w:tr>
        <w:trPr>
          <w:trHeight w:hRule="atLeast" w:val="21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  <w:r>
              <w:t>1 546,4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r>
              <w:t>Обеспечение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  <w:r>
              <w:t>1 544,4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</w:pPr>
            <w:r>
              <w:t>714,2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  <w:r>
              <w:t>814,3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  <w:r>
              <w:t>15,9</w:t>
            </w:r>
          </w:p>
        </w:tc>
      </w:tr>
      <w:tr>
        <w:trPr>
          <w:trHeight w:hRule="atLeast" w:val="4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r>
              <w:t>Осуществление отдельных государственных полномочий по определению перечня дол</w:t>
            </w:r>
            <w:r>
              <w:t>ж</w:t>
            </w:r>
            <w:r>
              <w:t>ностных лиц, уполномоченных составлять протоколы  и рассмотрение  дел об админ</w:t>
            </w:r>
            <w:r>
              <w:t>и</w:t>
            </w:r>
            <w:r>
              <w:t>стративных правонарушениях, предусмо</w:t>
            </w:r>
            <w:r>
              <w:t>т</w:t>
            </w:r>
            <w:r>
              <w:t>ренных соответствующими статьями ЗО «Об административных правонарушениях в В</w:t>
            </w:r>
            <w:r>
              <w:t>о</w:t>
            </w:r>
            <w:r>
              <w:t xml:space="preserve">логодской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58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rPr>
                <w:b w:val="1"/>
              </w:rPr>
            </w:pPr>
            <w:r>
              <w:rPr>
                <w:b w:val="1"/>
              </w:rPr>
              <w:t xml:space="preserve">Резервные фонды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288,4</w:t>
            </w:r>
          </w:p>
        </w:tc>
      </w:tr>
      <w:tr>
        <w:trPr>
          <w:trHeight w:hRule="atLeast" w:val="61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</w:pPr>
            <w:r>
              <w:t>288,4</w:t>
            </w:r>
          </w:p>
        </w:tc>
      </w:tr>
      <w:tr>
        <w:trPr>
          <w:trHeight w:hRule="atLeast" w:val="30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r>
              <w:t xml:space="preserve">Расходы в сфере управления и распоряжения муниципальным имуществом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58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288,2</w:t>
            </w:r>
          </w:p>
        </w:tc>
      </w:tr>
      <w:tr>
        <w:trPr>
          <w:trHeight w:hRule="atLeast" w:val="75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r>
              <w:t>Иные межбюджетные трансферты бюдже</w:t>
            </w:r>
            <w:r>
              <w:t>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  <w:r>
              <w:t>11,2</w:t>
            </w:r>
          </w:p>
        </w:tc>
      </w:tr>
      <w:tr>
        <w:trPr>
          <w:trHeight w:hRule="atLeast" w:val="17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</w:pPr>
            <w:r>
              <w:t>11,2</w:t>
            </w:r>
          </w:p>
        </w:tc>
      </w:tr>
      <w:tr>
        <w:trPr>
          <w:trHeight w:hRule="atLeast" w:val="50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внутреннему муниципальному финанс</w:t>
            </w:r>
            <w:r>
              <w:t>о</w:t>
            </w:r>
            <w:r>
              <w:t>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90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внешнему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32,0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32,0</w:t>
            </w:r>
          </w:p>
        </w:tc>
      </w:tr>
      <w:tr>
        <w:trPr>
          <w:trHeight w:hRule="atLeast" w:val="47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составлению проекта бюджета поселения, исполнения бюджета поселения, составления отчета об исполнении бюджета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rPr>
                <w:b w:val="1"/>
              </w:rPr>
            </w:pPr>
            <w:r>
              <w:rPr>
                <w:b w:val="1"/>
              </w:rPr>
              <w:t>Мобилизационная и вневойсковая подг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товка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0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2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26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61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</w:t>
            </w:r>
            <w:r>
              <w:rPr>
                <w:b w:val="1"/>
              </w:rPr>
              <w:t>Ь</w:t>
            </w:r>
            <w:r>
              <w:rPr>
                <w:b w:val="1"/>
              </w:rPr>
              <w:t>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rPr>
                <w:b w:val="1"/>
              </w:rPr>
            </w:pPr>
            <w:r>
              <w:rPr>
                <w:b w:val="1"/>
              </w:rPr>
              <w:t>Защита населения и территории от чре</w:t>
            </w:r>
            <w:r>
              <w:rPr>
                <w:b w:val="1"/>
              </w:rPr>
              <w:t>з</w:t>
            </w:r>
            <w:r>
              <w:rPr>
                <w:b w:val="1"/>
              </w:rPr>
              <w:t>вычайных ситуаций природного и техн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генного характера, пожарная безопа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50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r>
              <w:t>Основное мероприятие «Мероприятия, направленные на обеспечение первичных мер пожарной безопасности на территории пос</w:t>
            </w:r>
            <w:r>
              <w:t>е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</w:pPr>
            <w:r>
              <w:t>01 0 04 00000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r>
              <w:t>Содержание пожарных водоемов и подъе</w:t>
            </w:r>
            <w:r>
              <w:t>з</w:t>
            </w:r>
            <w:r>
              <w:t>дов к ним. Обеспечение первичными сре</w:t>
            </w:r>
            <w:r>
              <w:t>д</w:t>
            </w:r>
            <w:r>
              <w:t>ствами пожаротушения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5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1 310,7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1 238,7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32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r>
              <w:t>Основное мероприятие «Мероприятия, направленные на обеспечение сохранности существующей дорожной сети»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</w:pPr>
            <w:r>
              <w:t>01 0 03 00000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117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r>
              <w:t>Содержание дорог местного значения в гр</w:t>
            </w:r>
            <w:r>
              <w:t>а</w:t>
            </w:r>
            <w:r>
              <w:t>ницах муниципального района и искусстве</w:t>
            </w:r>
            <w:r>
              <w:t>н</w:t>
            </w:r>
            <w:r>
              <w:t>ных сооружений на них,  осуществление д</w:t>
            </w:r>
            <w:r>
              <w:t>о</w:t>
            </w:r>
            <w:r>
              <w:t>рожной деятельности в соответствии с зак</w:t>
            </w:r>
            <w:r>
              <w:t>о</w:t>
            </w:r>
            <w:r>
              <w:t>нодательством Российской Федерации в с</w:t>
            </w:r>
            <w:r>
              <w:t>о</w:t>
            </w:r>
            <w:r>
              <w:t>ответствии с переданными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91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r>
              <w:t>Капитальный ремонт и ремонт автомобил</w:t>
            </w:r>
            <w:r>
              <w:t>ь</w:t>
            </w:r>
            <w:r>
              <w:t>ных дорог и искусственных сооружений о</w:t>
            </w:r>
            <w:r>
              <w:t>б</w:t>
            </w:r>
            <w:r>
              <w:t>щего пользования в границах муниципальн</w:t>
            </w:r>
            <w:r>
              <w:t>о</w:t>
            </w:r>
            <w:r>
              <w:t>го района, осуществление дорожной де</w:t>
            </w:r>
            <w:r>
              <w:t>я</w:t>
            </w:r>
            <w:r>
              <w:t>тельности в соответствии с законодател</w:t>
            </w:r>
            <w:r>
              <w:t>ь</w:t>
            </w:r>
            <w:r>
              <w:t>ством Российской Федерации в соответствии с п</w:t>
            </w:r>
            <w:r>
              <w:t>е</w:t>
            </w:r>
            <w:r>
              <w:t>реданными полномочиями по дорожной де</w:t>
            </w:r>
            <w:r>
              <w:t>я</w:t>
            </w:r>
            <w:r>
              <w:t>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экономики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31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29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1 672,7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rPr>
                <w:b w:val="1"/>
              </w:rPr>
            </w:pPr>
            <w:r>
              <w:rPr>
                <w:b w:val="1"/>
              </w:rP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756,8</w:t>
            </w:r>
          </w:p>
        </w:tc>
      </w:tr>
      <w:tr>
        <w:trPr>
          <w:trHeight w:hRule="atLeast" w:val="76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21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69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915,9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915,9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t>м</w:t>
            </w:r>
            <w:r>
              <w:t>плексного обустройства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  <w:r>
              <w:t>532,5</w:t>
            </w:r>
          </w:p>
        </w:tc>
      </w:tr>
      <w:tr>
        <w:trPr>
          <w:trHeight w:hRule="atLeast" w:val="63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r>
              <w:t>Организация в границах поселения электро-, тепло-, газо- и водоснабжения в рамках п</w:t>
            </w:r>
            <w:r>
              <w:t>е</w:t>
            </w:r>
            <w:r>
              <w:t>реданных полномочий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  <w:r>
              <w:t>44,9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  <w:r>
              <w:t>44,9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t>77,7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  <w:r>
              <w:t>77,7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r>
              <w:t>Прочие мероприятия по благоустройству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</w:pPr>
            <w:r>
              <w:t>164,1</w:t>
            </w:r>
          </w:p>
        </w:tc>
      </w:tr>
      <w:tr>
        <w:trPr>
          <w:trHeight w:hRule="atLeast" w:val="62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  <w:r>
              <w:t>164,1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r>
              <w:t>Организация уличного освещения населе</w:t>
            </w:r>
            <w:r>
              <w:t>н</w:t>
            </w:r>
            <w:r>
              <w:t>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t>245,8</w:t>
            </w:r>
          </w:p>
        </w:tc>
      </w:tr>
      <w:tr>
        <w:trPr>
          <w:trHeight w:hRule="atLeast" w:val="26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</w:tr>
      <w:tr>
        <w:trPr>
          <w:trHeight w:hRule="atLeast" w:val="25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383,4</w:t>
            </w:r>
          </w:p>
        </w:tc>
      </w:tr>
      <w:tr>
        <w:trPr>
          <w:trHeight w:hRule="atLeast" w:val="10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r>
              <w:t xml:space="preserve">Реализация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383,4</w:t>
            </w:r>
          </w:p>
        </w:tc>
      </w:tr>
      <w:tr>
        <w:trPr>
          <w:trHeight w:hRule="atLeast" w:val="63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rPr>
                <w:b w:val="1"/>
              </w:rPr>
            </w:pPr>
            <w:r>
              <w:rPr>
                <w:b w:val="1"/>
              </w:rPr>
              <w:t>Молодежная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r>
              <w:t>Основное мероприятие «Мероприятия по созданию условий для развития молодежной инициативы и массового спорта в посел</w:t>
            </w:r>
            <w:r>
              <w:t>е</w:t>
            </w:r>
            <w:r>
              <w:t>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43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r>
              <w:t>Создание условий для развития на террит</w:t>
            </w:r>
            <w:r>
              <w:t>о</w:t>
            </w:r>
            <w:r>
              <w:t>рии сельского поселения молодежной ин</w:t>
            </w:r>
            <w:r>
              <w:t>и</w:t>
            </w:r>
            <w:r>
              <w:t>циативы, организация проведения меропри</w:t>
            </w:r>
            <w:r>
              <w:t>я</w:t>
            </w:r>
            <w:r>
              <w:t>тий для молодежи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0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rPr>
                <w:b w:val="1"/>
              </w:rPr>
            </w:pPr>
            <w:r>
              <w:rPr>
                <w:b w:val="1"/>
              </w:rPr>
              <w:t>КУЛЬТУРА, КИНИМАТОГРАФИЯ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культуры, к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нематографии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24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11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279,8</w:t>
            </w:r>
          </w:p>
        </w:tc>
      </w:tr>
      <w:tr>
        <w:trPr>
          <w:trHeight w:hRule="atLeast" w:val="31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59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r>
              <w:t>Доплаты к пенсиям государственных служ</w:t>
            </w:r>
            <w:r>
              <w:t>а</w:t>
            </w:r>
            <w:r>
              <w:t>щих субъектов Российской Федерации и м</w:t>
            </w:r>
            <w:r>
              <w:t>у</w:t>
            </w:r>
            <w:r>
              <w:t>ниципальных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r>
              <w:t>Публичные нормативные социальные выпл</w:t>
            </w:r>
            <w:r>
              <w:t>а</w:t>
            </w:r>
            <w:r>
              <w:t>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</w:pPr>
            <w:r>
              <w:t>310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rPr>
                <w:b w:val="1"/>
              </w:rPr>
            </w:pPr>
            <w:r>
              <w:rPr>
                <w:b w:val="1"/>
              </w:rPr>
              <w:t>ФИЗИЧЕСКАЯ КУЛЬТУРА 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r>
              <w:t>Основное мероприятие «Мероприятия по созданию условий для развития молодежной инициативы и массового спорта в посел</w:t>
            </w:r>
            <w:r>
              <w:t>е</w:t>
            </w:r>
            <w:r>
              <w:t>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82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r>
              <w:t>Создание условий для развития на террит</w:t>
            </w:r>
            <w:r>
              <w:t>о</w:t>
            </w:r>
            <w:r>
              <w:t>рии сельского поселения физической культ</w:t>
            </w:r>
            <w:r>
              <w:t>у</w:t>
            </w:r>
            <w:r>
              <w:t>ры, массового спорта, организация провед</w:t>
            </w:r>
            <w:r>
              <w:t>е</w:t>
            </w:r>
            <w:r>
              <w:t>ния физкультурно - оздоровительных и спо</w:t>
            </w:r>
            <w:r>
              <w:t>р</w:t>
            </w:r>
            <w:r>
              <w:t>тивных мероприятий (участие в мероприят</w:t>
            </w:r>
            <w:r>
              <w:t>и</w:t>
            </w:r>
            <w:r>
              <w:t>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48"/>
        </w:trPr>
        <w:tc>
          <w:tcPr>
            <w:tcW w:type="dxa" w:w="100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85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6231,5</w:t>
            </w:r>
          </w:p>
        </w:tc>
      </w:tr>
    </w:tbl>
    <w:p w14:paraId="1D040000">
      <w:pPr>
        <w:ind/>
        <w:jc w:val="center"/>
        <w:rPr>
          <w:sz w:val="26"/>
        </w:rPr>
      </w:pPr>
      <w:r>
        <w:rPr>
          <w:sz w:val="26"/>
        </w:rPr>
        <w:t xml:space="preserve">  </w:t>
      </w:r>
    </w:p>
    <w:p w14:paraId="1E040000">
      <w:pPr>
        <w:ind w:firstLine="0" w:left="5245"/>
        <w:rPr>
          <w:sz w:val="24"/>
        </w:rPr>
      </w:pPr>
    </w:p>
    <w:p w14:paraId="1F040000">
      <w:pPr>
        <w:ind w:firstLine="0" w:left="5245"/>
        <w:rPr>
          <w:sz w:val="24"/>
        </w:rPr>
      </w:pPr>
    </w:p>
    <w:p w14:paraId="20040000">
      <w:pPr>
        <w:ind w:firstLine="0" w:left="5245"/>
        <w:rPr>
          <w:sz w:val="24"/>
        </w:rPr>
      </w:pPr>
    </w:p>
    <w:p w14:paraId="21040000">
      <w:pPr>
        <w:ind w:firstLine="0" w:left="5245"/>
        <w:rPr>
          <w:sz w:val="24"/>
        </w:rPr>
      </w:pPr>
    </w:p>
    <w:p w14:paraId="2204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23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______________№_____ </w:t>
      </w:r>
    </w:p>
    <w:p w14:paraId="24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25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26040000">
      <w:pPr>
        <w:ind/>
        <w:jc w:val="center"/>
        <w:rPr>
          <w:sz w:val="26"/>
        </w:rPr>
      </w:pPr>
    </w:p>
    <w:p w14:paraId="27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ИСТОЧНИКИ ФИНАНСИРОВАНИЯ ДЕФИЦИТА БЮДЖЕТА </w:t>
      </w:r>
    </w:p>
    <w:p w14:paraId="28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СЕЛЬСКОГО ПОСЕЛЕНИЯ ЧАРОЗЕРСКОЕ ЗА 2023 ГОД </w:t>
      </w:r>
    </w:p>
    <w:p w14:paraId="29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 КОДАМ КЛАССИФИКАЦИИ ИСТОЧНИКОВ ФИНАНСИРОВАНИЯ </w:t>
      </w:r>
    </w:p>
    <w:p w14:paraId="2A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ДЕФИЦИТОВ БЮДЖЕТОВ</w:t>
      </w:r>
    </w:p>
    <w:p w14:paraId="2B040000">
      <w:pPr>
        <w:spacing w:line="240" w:lineRule="exact"/>
        <w:ind/>
        <w:jc w:val="center"/>
        <w:rPr>
          <w:sz w:val="26"/>
        </w:rPr>
      </w:pPr>
    </w:p>
    <w:p w14:paraId="2C04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1843"/>
        <w:gridCol w:w="2268"/>
        <w:gridCol w:w="1417"/>
      </w:tblGrid>
      <w:tr>
        <w:trPr>
          <w:trHeight w:hRule="atLeast" w:val="442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Кассовое </w:t>
            </w:r>
          </w:p>
          <w:p w14:paraId="3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197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администратора источника </w:t>
            </w:r>
          </w:p>
          <w:p w14:paraId="3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источника </w:t>
            </w:r>
          </w:p>
          <w:p w14:paraId="3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дефицита бюджета поселения, 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109,9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rPr>
                <w:sz w:val="22"/>
              </w:rPr>
            </w:pPr>
            <w:r>
              <w:rPr>
                <w:sz w:val="22"/>
              </w:rPr>
              <w:t xml:space="preserve">в том числе: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СЕЛЬСКОГО ПОСЕЛЕНИЯ ЧАРОЗЕРСКОЕ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109,9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01050000000000000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109,9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-6137,5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6247,4</w:t>
            </w:r>
          </w:p>
        </w:tc>
      </w:tr>
    </w:tbl>
    <w:p w14:paraId="4D040000">
      <w:pPr>
        <w:ind/>
        <w:jc w:val="both"/>
        <w:rPr>
          <w:sz w:val="24"/>
        </w:rPr>
      </w:pPr>
    </w:p>
    <w:p w14:paraId="4E040000"/>
    <w:p w14:paraId="4F040000">
      <w:r>
        <w:t xml:space="preserve"> </w:t>
      </w:r>
    </w:p>
    <w:p w14:paraId="5004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xl73"/>
    <w:basedOn w:val="Style_4"/>
    <w:link w:val="Style_5_ch"/>
    <w:pPr>
      <w:spacing w:afterAutospacing="on" w:beforeAutospacing="on"/>
      <w:ind/>
      <w:jc w:val="center"/>
    </w:pPr>
    <w:rPr>
      <w:b w:val="1"/>
      <w:sz w:val="24"/>
    </w:rPr>
  </w:style>
  <w:style w:styleId="Style_5_ch" w:type="character">
    <w:name w:val="xl73"/>
    <w:basedOn w:val="Style_4_ch"/>
    <w:link w:val="Style_5"/>
    <w:rPr>
      <w:b w:val="1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xl74"/>
    <w:basedOn w:val="Style_4"/>
    <w:link w:val="Style_8_ch"/>
    <w:pPr>
      <w:spacing w:afterAutospacing="on" w:beforeAutospacing="on"/>
      <w:ind/>
      <w:jc w:val="center"/>
    </w:pPr>
    <w:rPr>
      <w:sz w:val="24"/>
    </w:rPr>
  </w:style>
  <w:style w:styleId="Style_8_ch" w:type="character">
    <w:name w:val="xl74"/>
    <w:basedOn w:val="Style_4_ch"/>
    <w:link w:val="Style_8"/>
    <w:rPr>
      <w:sz w:val="24"/>
    </w:rPr>
  </w:style>
  <w:style w:styleId="Style_9" w:type="paragraph">
    <w:name w:val="xl86"/>
    <w:basedOn w:val="Style_4"/>
    <w:link w:val="Style_9_ch"/>
    <w:pPr>
      <w:spacing w:afterAutospacing="on" w:beforeAutospacing="on"/>
      <w:ind/>
      <w:jc w:val="center"/>
    </w:pPr>
    <w:rPr>
      <w:b w:val="1"/>
    </w:rPr>
  </w:style>
  <w:style w:styleId="Style_9_ch" w:type="character">
    <w:name w:val="xl86"/>
    <w:basedOn w:val="Style_4_ch"/>
    <w:link w:val="Style_9"/>
    <w:rPr>
      <w:b w:val="1"/>
    </w:rPr>
  </w:style>
  <w:style w:styleId="Style_10" w:type="paragraph">
    <w:name w:val="xl63"/>
    <w:basedOn w:val="Style_4"/>
    <w:link w:val="Style_10_ch"/>
    <w:pPr>
      <w:spacing w:afterAutospacing="on" w:beforeAutospacing="on"/>
      <w:ind/>
      <w:jc w:val="center"/>
    </w:pPr>
  </w:style>
  <w:style w:styleId="Style_10_ch" w:type="character">
    <w:name w:val="xl63"/>
    <w:basedOn w:val="Style_4_ch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xl88"/>
    <w:basedOn w:val="Style_4"/>
    <w:link w:val="Style_13_ch"/>
    <w:pPr>
      <w:spacing w:afterAutospacing="on" w:beforeAutospacing="on"/>
      <w:ind/>
      <w:jc w:val="center"/>
    </w:pPr>
  </w:style>
  <w:style w:styleId="Style_13_ch" w:type="character">
    <w:name w:val="xl88"/>
    <w:basedOn w:val="Style_4_ch"/>
    <w:link w:val="Style_13"/>
  </w:style>
  <w:style w:styleId="Style_14" w:type="paragraph">
    <w:name w:val="xl75"/>
    <w:basedOn w:val="Style_4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xl75"/>
    <w:basedOn w:val="Style_4_ch"/>
    <w:link w:val="Style_14"/>
    <w:rPr>
      <w:sz w:val="24"/>
    </w:rPr>
  </w:style>
  <w:style w:styleId="Style_15" w:type="paragraph">
    <w:name w:val="xl77"/>
    <w:basedOn w:val="Style_4"/>
    <w:link w:val="Style_15_ch"/>
    <w:pPr>
      <w:spacing w:afterAutospacing="on" w:beforeAutospacing="on"/>
      <w:ind/>
      <w:jc w:val="center"/>
    </w:pPr>
    <w:rPr>
      <w:sz w:val="24"/>
    </w:rPr>
  </w:style>
  <w:style w:styleId="Style_15_ch" w:type="character">
    <w:name w:val="xl77"/>
    <w:basedOn w:val="Style_4_ch"/>
    <w:link w:val="Style_15"/>
    <w:rPr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7_ch" w:type="character">
    <w:name w:val="heading 3"/>
    <w:basedOn w:val="Style_4_ch"/>
    <w:link w:val="Style_17"/>
    <w:rPr>
      <w:rFonts w:ascii="Cambria" w:hAnsi="Cambria"/>
      <w:b w:val="1"/>
      <w:color w:val="4F81BD"/>
      <w:sz w:val="22"/>
    </w:rPr>
  </w:style>
  <w:style w:styleId="Style_18" w:type="paragraph">
    <w:name w:val="xl76"/>
    <w:basedOn w:val="Style_4"/>
    <w:link w:val="Style_18_ch"/>
    <w:pPr>
      <w:spacing w:afterAutospacing="on" w:beforeAutospacing="on"/>
      <w:ind/>
      <w:jc w:val="center"/>
    </w:pPr>
    <w:rPr>
      <w:sz w:val="24"/>
    </w:rPr>
  </w:style>
  <w:style w:styleId="Style_18_ch" w:type="character">
    <w:name w:val="xl76"/>
    <w:basedOn w:val="Style_4_ch"/>
    <w:link w:val="Style_18"/>
    <w:rPr>
      <w:sz w:val="24"/>
    </w:rPr>
  </w:style>
  <w:style w:styleId="Style_19" w:type="paragraph">
    <w:name w:val="xl81"/>
    <w:basedOn w:val="Style_4"/>
    <w:link w:val="Style_19_ch"/>
    <w:pPr>
      <w:spacing w:afterAutospacing="on" w:beforeAutospacing="on"/>
      <w:ind/>
      <w:jc w:val="center"/>
    </w:pPr>
    <w:rPr>
      <w:sz w:val="24"/>
    </w:rPr>
  </w:style>
  <w:style w:styleId="Style_19_ch" w:type="character">
    <w:name w:val="xl81"/>
    <w:basedOn w:val="Style_4_ch"/>
    <w:link w:val="Style_19"/>
    <w:rPr>
      <w:sz w:val="24"/>
    </w:rPr>
  </w:style>
  <w:style w:styleId="Style_20" w:type="paragraph">
    <w:name w:val="xl83"/>
    <w:basedOn w:val="Style_4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xl83"/>
    <w:basedOn w:val="Style_4_ch"/>
    <w:link w:val="Style_20"/>
    <w:rPr>
      <w:sz w:val="24"/>
    </w:rPr>
  </w:style>
  <w:style w:styleId="Style_21" w:type="paragraph">
    <w:name w:val="xl66"/>
    <w:basedOn w:val="Style_4"/>
    <w:link w:val="Style_21_ch"/>
    <w:pPr>
      <w:spacing w:afterAutospacing="on" w:beforeAutospacing="on"/>
      <w:ind/>
    </w:pPr>
    <w:rPr>
      <w:b w:val="1"/>
      <w:sz w:val="24"/>
    </w:rPr>
  </w:style>
  <w:style w:styleId="Style_21_ch" w:type="character">
    <w:name w:val="xl66"/>
    <w:basedOn w:val="Style_4_ch"/>
    <w:link w:val="Style_21"/>
    <w:rPr>
      <w:b w:val="1"/>
      <w:sz w:val="24"/>
    </w:rPr>
  </w:style>
  <w:style w:styleId="Style_22" w:type="paragraph">
    <w:name w:val="xl70"/>
    <w:basedOn w:val="Style_4"/>
    <w:link w:val="Style_22_ch"/>
    <w:pPr>
      <w:spacing w:afterAutospacing="on" w:beforeAutospacing="on"/>
      <w:ind/>
      <w:jc w:val="right"/>
    </w:pPr>
    <w:rPr>
      <w:sz w:val="24"/>
    </w:rPr>
  </w:style>
  <w:style w:styleId="Style_22_ch" w:type="character">
    <w:name w:val="xl70"/>
    <w:basedOn w:val="Style_4_ch"/>
    <w:link w:val="Style_22"/>
    <w:rPr>
      <w:sz w:val="24"/>
    </w:rPr>
  </w:style>
  <w:style w:styleId="Style_23" w:type="paragraph">
    <w:name w:val="xl79"/>
    <w:basedOn w:val="Style_4"/>
    <w:link w:val="Style_23_ch"/>
    <w:pPr>
      <w:spacing w:afterAutospacing="on" w:beforeAutospacing="on"/>
      <w:ind/>
    </w:pPr>
  </w:style>
  <w:style w:styleId="Style_23_ch" w:type="character">
    <w:name w:val="xl79"/>
    <w:basedOn w:val="Style_4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xl89"/>
    <w:basedOn w:val="Style_4"/>
    <w:link w:val="Style_25_ch"/>
    <w:pPr>
      <w:spacing w:afterAutospacing="on" w:beforeAutospacing="on"/>
      <w:ind/>
      <w:jc w:val="center"/>
    </w:pPr>
    <w:rPr>
      <w:sz w:val="24"/>
    </w:rPr>
  </w:style>
  <w:style w:styleId="Style_25_ch" w:type="character">
    <w:name w:val="xl89"/>
    <w:basedOn w:val="Style_4_ch"/>
    <w:link w:val="Style_25"/>
    <w:rPr>
      <w:sz w:val="24"/>
    </w:rPr>
  </w:style>
  <w:style w:styleId="Style_26" w:type="paragraph">
    <w:name w:val="xl82"/>
    <w:basedOn w:val="Style_4"/>
    <w:link w:val="Style_26_ch"/>
    <w:pPr>
      <w:spacing w:afterAutospacing="on" w:beforeAutospacing="on"/>
      <w:ind/>
      <w:jc w:val="center"/>
    </w:pPr>
  </w:style>
  <w:style w:styleId="Style_26_ch" w:type="character">
    <w:name w:val="xl82"/>
    <w:basedOn w:val="Style_4_ch"/>
    <w:link w:val="Style_26"/>
  </w:style>
  <w:style w:styleId="Style_27" w:type="paragraph">
    <w:name w:val="toc 3"/>
    <w:next w:val="Style_4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8" w:type="paragraph">
    <w:name w:val="xl71"/>
    <w:basedOn w:val="Style_4"/>
    <w:link w:val="Style_28_ch"/>
    <w:pPr>
      <w:spacing w:afterAutospacing="on" w:beforeAutospacing="on"/>
      <w:ind/>
      <w:jc w:val="right"/>
    </w:pPr>
    <w:rPr>
      <w:b w:val="1"/>
      <w:sz w:val="24"/>
    </w:rPr>
  </w:style>
  <w:style w:styleId="Style_28_ch" w:type="character">
    <w:name w:val="xl71"/>
    <w:basedOn w:val="Style_4_ch"/>
    <w:link w:val="Style_28"/>
    <w:rPr>
      <w:b w:val="1"/>
      <w:sz w:val="24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FollowedHyperlink"/>
    <w:link w:val="Style_30_ch"/>
    <w:rPr>
      <w:color w:val="954F72"/>
      <w:u w:val="single"/>
    </w:rPr>
  </w:style>
  <w:style w:styleId="Style_30_ch" w:type="character">
    <w:name w:val="FollowedHyperlink"/>
    <w:link w:val="Style_30"/>
    <w:rPr>
      <w:color w:val="954F72"/>
      <w:u w:val="single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xl72"/>
    <w:basedOn w:val="Style_4"/>
    <w:link w:val="Style_32_ch"/>
    <w:pPr>
      <w:spacing w:afterAutospacing="on" w:beforeAutospacing="on"/>
      <w:ind/>
      <w:jc w:val="right"/>
    </w:pPr>
    <w:rPr>
      <w:sz w:val="24"/>
    </w:rPr>
  </w:style>
  <w:style w:styleId="Style_32_ch" w:type="character">
    <w:name w:val="xl72"/>
    <w:basedOn w:val="Style_4_ch"/>
    <w:link w:val="Style_32"/>
    <w:rPr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xl65"/>
    <w:basedOn w:val="Style_4"/>
    <w:link w:val="Style_37_ch"/>
    <w:pPr>
      <w:spacing w:afterAutospacing="on" w:beforeAutospacing="on"/>
      <w:ind/>
      <w:jc w:val="center"/>
    </w:pPr>
    <w:rPr>
      <w:b w:val="1"/>
      <w:sz w:val="24"/>
    </w:rPr>
  </w:style>
  <w:style w:styleId="Style_37_ch" w:type="character">
    <w:name w:val="xl65"/>
    <w:basedOn w:val="Style_4_ch"/>
    <w:link w:val="Style_37"/>
    <w:rPr>
      <w:b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38" w:type="paragraph">
    <w:name w:val="xl87"/>
    <w:basedOn w:val="Style_4"/>
    <w:link w:val="Style_38_ch"/>
    <w:pPr>
      <w:spacing w:afterAutospacing="on" w:beforeAutospacing="on"/>
      <w:ind/>
    </w:pPr>
  </w:style>
  <w:style w:styleId="Style_38_ch" w:type="character">
    <w:name w:val="xl87"/>
    <w:basedOn w:val="Style_4_ch"/>
    <w:link w:val="Style_38"/>
  </w:style>
  <w:style w:styleId="Style_39" w:type="paragraph">
    <w:name w:val="toc 9"/>
    <w:next w:val="Style_4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Balloon Text"/>
    <w:basedOn w:val="Style_4"/>
    <w:link w:val="Style_40_ch"/>
    <w:rPr>
      <w:rFonts w:ascii="Tahoma" w:hAnsi="Tahoma"/>
      <w:sz w:val="16"/>
    </w:rPr>
  </w:style>
  <w:style w:styleId="Style_40_ch" w:type="character">
    <w:name w:val="Balloon Text"/>
    <w:basedOn w:val="Style_4_ch"/>
    <w:link w:val="Style_40"/>
    <w:rPr>
      <w:rFonts w:ascii="Tahoma" w:hAnsi="Tahoma"/>
      <w:sz w:val="16"/>
    </w:rPr>
  </w:style>
  <w:style w:styleId="Style_41" w:type="paragraph">
    <w:name w:val="xl68"/>
    <w:basedOn w:val="Style_4"/>
    <w:link w:val="Style_41_ch"/>
    <w:pPr>
      <w:spacing w:afterAutospacing="on" w:beforeAutospacing="on"/>
      <w:ind/>
    </w:pPr>
    <w:rPr>
      <w:b w:val="1"/>
      <w:sz w:val="24"/>
    </w:rPr>
  </w:style>
  <w:style w:styleId="Style_41_ch" w:type="character">
    <w:name w:val="xl68"/>
    <w:basedOn w:val="Style_4_ch"/>
    <w:link w:val="Style_41"/>
    <w:rPr>
      <w:b w:val="1"/>
      <w:sz w:val="24"/>
    </w:rPr>
  </w:style>
  <w:style w:styleId="Style_42" w:type="paragraph">
    <w:name w:val="xl84"/>
    <w:basedOn w:val="Style_4"/>
    <w:link w:val="Style_42_ch"/>
    <w:pPr>
      <w:spacing w:afterAutospacing="on" w:beforeAutospacing="on"/>
      <w:ind/>
    </w:pPr>
  </w:style>
  <w:style w:styleId="Style_42_ch" w:type="character">
    <w:name w:val="xl84"/>
    <w:basedOn w:val="Style_4_ch"/>
    <w:link w:val="Style_42"/>
  </w:style>
  <w:style w:styleId="Style_43" w:type="paragraph">
    <w:name w:val="xl69"/>
    <w:basedOn w:val="Style_4"/>
    <w:link w:val="Style_43_ch"/>
    <w:pPr>
      <w:spacing w:afterAutospacing="on" w:beforeAutospacing="on"/>
      <w:ind/>
      <w:jc w:val="right"/>
    </w:pPr>
    <w:rPr>
      <w:b w:val="1"/>
      <w:sz w:val="24"/>
    </w:rPr>
  </w:style>
  <w:style w:styleId="Style_43_ch" w:type="character">
    <w:name w:val="xl69"/>
    <w:basedOn w:val="Style_4_ch"/>
    <w:link w:val="Style_43"/>
    <w:rPr>
      <w:b w:val="1"/>
      <w:sz w:val="24"/>
    </w:rPr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xl78"/>
    <w:basedOn w:val="Style_4"/>
    <w:link w:val="Style_45_ch"/>
    <w:pPr>
      <w:spacing w:afterAutospacing="on" w:beforeAutospacing="on"/>
      <w:ind/>
      <w:jc w:val="center"/>
    </w:pPr>
    <w:rPr>
      <w:sz w:val="24"/>
    </w:rPr>
  </w:style>
  <w:style w:styleId="Style_45_ch" w:type="character">
    <w:name w:val="xl78"/>
    <w:basedOn w:val="Style_4_ch"/>
    <w:link w:val="Style_45"/>
    <w:rPr>
      <w:sz w:val="24"/>
    </w:rPr>
  </w:style>
  <w:style w:styleId="Style_46" w:type="paragraph">
    <w:name w:val="xl64"/>
    <w:basedOn w:val="Style_4"/>
    <w:link w:val="Style_46_ch"/>
    <w:pPr>
      <w:spacing w:afterAutospacing="on" w:beforeAutospacing="on"/>
      <w:ind/>
      <w:jc w:val="center"/>
    </w:pPr>
    <w:rPr>
      <w:b w:val="1"/>
    </w:rPr>
  </w:style>
  <w:style w:styleId="Style_46_ch" w:type="character">
    <w:name w:val="xl64"/>
    <w:basedOn w:val="Style_4_ch"/>
    <w:link w:val="Style_46"/>
    <w:rPr>
      <w:b w:val="1"/>
    </w:rPr>
  </w:style>
  <w:style w:styleId="Style_47" w:type="paragraph">
    <w:name w:val="toc 5"/>
    <w:next w:val="Style_4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xl90"/>
    <w:basedOn w:val="Style_4"/>
    <w:link w:val="Style_48_ch"/>
    <w:pPr>
      <w:spacing w:afterAutospacing="on" w:beforeAutospacing="on"/>
      <w:ind/>
      <w:jc w:val="center"/>
    </w:pPr>
    <w:rPr>
      <w:sz w:val="24"/>
    </w:rPr>
  </w:style>
  <w:style w:styleId="Style_48_ch" w:type="character">
    <w:name w:val="xl90"/>
    <w:basedOn w:val="Style_4_ch"/>
    <w:link w:val="Style_48"/>
    <w:rPr>
      <w:sz w:val="24"/>
    </w:rPr>
  </w:style>
  <w:style w:styleId="Style_49" w:type="paragraph">
    <w:name w:val="Subtitle"/>
    <w:next w:val="Style_4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xl85"/>
    <w:basedOn w:val="Style_4"/>
    <w:link w:val="Style_50_ch"/>
    <w:pPr>
      <w:spacing w:afterAutospacing="on" w:beforeAutospacing="on"/>
      <w:ind/>
      <w:jc w:val="center"/>
    </w:pPr>
  </w:style>
  <w:style w:styleId="Style_50_ch" w:type="character">
    <w:name w:val="xl85"/>
    <w:basedOn w:val="Style_4_ch"/>
    <w:link w:val="Style_50"/>
  </w:style>
  <w:style w:styleId="Style_51" w:type="paragraph">
    <w:name w:val="Title"/>
    <w:next w:val="Style_4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xl67"/>
    <w:basedOn w:val="Style_4"/>
    <w:link w:val="Style_53_ch"/>
    <w:pPr>
      <w:spacing w:afterAutospacing="on" w:beforeAutospacing="on"/>
      <w:ind/>
      <w:jc w:val="center"/>
    </w:pPr>
    <w:rPr>
      <w:sz w:val="24"/>
    </w:rPr>
  </w:style>
  <w:style w:styleId="Style_53_ch" w:type="character">
    <w:name w:val="xl67"/>
    <w:basedOn w:val="Style_4_ch"/>
    <w:link w:val="Style_53"/>
    <w:rPr>
      <w:sz w:val="24"/>
    </w:rPr>
  </w:style>
  <w:style w:styleId="Style_54" w:type="paragraph">
    <w:name w:val="xl80"/>
    <w:basedOn w:val="Style_4"/>
    <w:link w:val="Style_54_ch"/>
    <w:pPr>
      <w:spacing w:afterAutospacing="on" w:beforeAutospacing="on"/>
      <w:ind/>
      <w:jc w:val="center"/>
    </w:pPr>
  </w:style>
  <w:style w:styleId="Style_54_ch" w:type="character">
    <w:name w:val="xl80"/>
    <w:basedOn w:val="Style_4_ch"/>
    <w:link w:val="Style_54"/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2024-04-05T06:06:44Z</dcterms:modified>
</cp:coreProperties>
</file>