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rPr>
          <w:b/>
          <w:sz w:val="24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20326" cy="39814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320326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.22pt;height:31.35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b/>
          <w:sz w:val="24"/>
        </w:rPr>
      </w:r>
    </w:p>
    <w:p>
      <w:pPr>
        <w:pStyle w:val="Normal"/>
        <w:rPr>
          <w:b/>
          <w:sz w:val="16"/>
        </w:rPr>
      </w:pPr>
      <w:r>
        <w:rPr>
          <w:b/>
          <w:sz w:val="16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 xml:space="preserve">ПРЕДСТАВИТЕЛЬНОЕ   СОБРАНИЕ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Кирилловского  муниципального  округа Вологодской области</w:t>
      </w:r>
      <w:r>
        <w:rPr>
          <w:b/>
          <w:sz w:val="28"/>
          <w:szCs w:val="28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sz w:val="28"/>
        </w:rPr>
      </w:pPr>
      <w:r>
        <w:rPr>
          <w:b/>
          <w:sz w:val="24"/>
        </w:rPr>
        <w:t xml:space="preserve">    </w:t>
      </w:r>
      <w:r>
        <w:rPr>
          <w:sz w:val="28"/>
        </w:rPr>
      </w:r>
    </w:p>
    <w:p>
      <w:pPr>
        <w:pStyle w:val="Normal"/>
        <w:keepNext/>
        <w:jc w:val="center"/>
        <w:outlineLvl w:val="0"/>
        <w:rPr>
          <w:b/>
          <w:sz w:val="24"/>
        </w:rPr>
      </w:pPr>
      <w:r>
        <w:rPr>
          <w:b/>
          <w:sz w:val="32"/>
        </w:rPr>
        <w:t xml:space="preserve">Р  Е  Ш  Е  Н  И  Е</w:t>
      </w:r>
      <w:r>
        <w:rPr>
          <w:b/>
          <w:sz w:val="24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534"/>
        <w:gridCol w:w="2126"/>
        <w:gridCol w:w="5670"/>
        <w:gridCol w:w="1276"/>
      </w:tblGrid>
      <w:tr>
        <w:trPr/>
        <w:tc>
          <w:tcPr>
            <w:tcW w:w="534" w:type="dxa"/>
            <w:textDirection w:val="lrTb"/>
            <w:vAlign w:val="top"/>
          </w:tcPr>
          <w:p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15.05.2025</w:t>
            </w:r>
            <w:r>
              <w:rPr>
                <w:sz w:val="28"/>
                <w:szCs w:val="28"/>
              </w:rPr>
            </w:r>
          </w:p>
        </w:tc>
        <w:tc>
          <w:tcPr>
            <w:tcW w:w="5670" w:type="dxa"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276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271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55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Представительного Собрания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10.04.2025 № 260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Представительное Собрание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РЕШИЛО:</w:t>
        <w:tab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 Внести в решение Представительного Собр</w:t>
      </w:r>
      <w:r>
        <w:rPr>
          <w:sz w:val="28"/>
          <w:szCs w:val="28"/>
        </w:rPr>
        <w:t xml:space="preserve">ания от 10.04.2025 № 260   «Об </w:t>
      </w:r>
      <w:r>
        <w:rPr>
          <w:sz w:val="28"/>
          <w:szCs w:val="28"/>
        </w:rPr>
        <w:t xml:space="preserve">условиях приватиза</w:t>
      </w:r>
      <w:r>
        <w:rPr>
          <w:sz w:val="28"/>
          <w:szCs w:val="28"/>
        </w:rPr>
        <w:t xml:space="preserve">ции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имущества» </w:t>
      </w:r>
      <w:r>
        <w:rPr>
          <w:sz w:val="28"/>
          <w:szCs w:val="28"/>
        </w:rPr>
        <w:t xml:space="preserve">следующее измен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ние: </w:t>
      </w: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пункте 1 слова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кадастровым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номером 35:05:0502008:33» заменить словами «с кадастровым номером 35:05:0502008:66».</w:t>
      </w: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2. Настоящее решение вступает в  силу со дня его официального опубл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кования и подлежит размещению на официальном сайте Кирилловского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</w:t>
      </w:r>
      <w:r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информационно-телекоммуникационной сети «Инте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нет».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74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27"/>
        <w:gridCol w:w="2125"/>
        <w:gridCol w:w="284"/>
        <w:gridCol w:w="1882"/>
        <w:gridCol w:w="2226"/>
      </w:tblGrid>
      <w:tr>
        <w:trPr>
          <w:trHeight w:val="95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52" w:type="dxa"/>
            <w:gridSpan w:val="2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Председатель Представительного Собрания Кирилловского муниципального округа 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Вологодской области</w:t>
            </w:r>
            <w:r>
              <w:rPr>
                <w:sz w:val="27"/>
                <w:szCs w:val="27"/>
              </w:rPr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4108" w:type="dxa"/>
            <w:gridSpan w:val="2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Глава Кирилловского </w:t>
            </w:r>
            <w:r>
              <w:rPr>
                <w:sz w:val="27"/>
                <w:szCs w:val="27"/>
              </w:rPr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муниципального округа </w:t>
            </w:r>
            <w:r>
              <w:rPr>
                <w:sz w:val="27"/>
                <w:szCs w:val="27"/>
              </w:rPr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Вологодской области</w:t>
            </w:r>
            <w:r>
              <w:rPr>
                <w:sz w:val="27"/>
                <w:szCs w:val="27"/>
              </w:rPr>
            </w:r>
          </w:p>
        </w:tc>
      </w:tr>
      <w:tr>
        <w:trPr>
          <w:trHeight w:val="10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52" w:type="dxa"/>
            <w:gridSpan w:val="2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4108" w:type="dxa"/>
            <w:gridSpan w:val="2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</w:tr>
      <w:tr>
        <w:trPr>
          <w:trHeight w:val="41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227" w:type="dxa"/>
            <w:tcBorders>
              <w:top w:val="none" w:color="FFFFFF" w:sz="255" w:space="0"/>
              <w:left w:val="none" w:color="FFFFFF" w:sz="255" w:space="0"/>
              <w:bottom w:val="none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125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В.П.Шачин</w:t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82" w:type="dxa"/>
            <w:tcBorders>
              <w:top w:val="none" w:color="FFFFFF" w:sz="255" w:space="0"/>
              <w:left w:val="none" w:color="FFFFFF" w:sz="255" w:space="0"/>
              <w:bottom w:val="none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26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А.Н.Тюляндин</w:t>
            </w:r>
          </w:p>
        </w:tc>
      </w:tr>
    </w:tbl>
    <w:p>
      <w:pPr>
        <w:pStyle w:val="Normal"/>
        <w:spacing w:line="360" w:lineRule="auto"/>
      </w:pPr>
    </w:p>
    <w:sectPr>
      <w:headerReference w:type="even" r:id="rId6"/>
      <w:headerReference w:type="default" r:id="rId7"/>
      <w:headerReference w:type="first" r:id="rId8"/>
      <w:footerReference w:type="even" r:id="rId9"/>
      <w:footerReference w:type="default" r:id="rId10"/>
      <w:footerReference w:type="first" r:id="rId11"/>
      <w:type w:val="nextPage"/>
      <w:pgSz w:w="11907" w:h="16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rPr>
        <w:sz w:val="12"/>
        <w:szCs w:val="12"/>
      </w:rPr>
    </w:pPr>
    <w:r>
      <w:rPr>
        <w:sz w:val="12"/>
        <w:szCs w:val="12"/>
      </w:rPr>
      <w:t xml:space="preserve">17867</w:t>
    </w:r>
    <w:r>
      <w:rPr>
        <w:sz w:val="12"/>
        <w:szCs w:val="1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/>
  <w:compat>
    <w:spaceForUL w:val="true"/>
    <w:usePrinterMetrics w:val="true"/>
    <w:footnoteLayoutLikeWW8 w:val="true"/>
    <w:shapeLayoutLikeWW8 w:val="true"/>
    <w:alignTablesRowByRow w:val="true"/>
    <w:forgetLastTabAlignment w:val="true"/>
    <w:doNotUseHTMLParagraphAutoSpacing w:val="true"/>
    <w:layoutRawTableWidth w:val="true"/>
    <w:layoutTableRowsApart w:val="true"/>
    <w:useWord97LineBreakRules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underlineTabInNumList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Footer">
    <w:name w:val="Нижний колонтитул"/>
    <w:basedOn w:val="Normal"/>
    <w:next w:val="Footer"/>
    <w:link w:val="UserStyle_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0">
    <w:name w:val="Нижний колонтитул Знак"/>
    <w:basedOn w:val="NormalCharacter"/>
    <w:next w:val="UserStyle_0"/>
    <w:link w:val="Footer"/>
    <w:uiPriority w:val="99"/>
  </w:style>
  <w:style w:type="paragraph" w:styleId="Header">
    <w:name w:val="Верхний колонтитул"/>
    <w:basedOn w:val="Normal"/>
    <w:next w:val="Header"/>
    <w:link w:val="UserStyle_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1">
    <w:name w:val="Верхний колонтитул Знак"/>
    <w:basedOn w:val="NormalCharacter"/>
    <w:next w:val="UserStyle_1"/>
    <w:link w:val="Header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haracters>792</Characters>
  <CharactersWithSpaces>929</CharactersWithSpaces>
  <Company>Администрация Вологодской области</Company>
  <DocSecurity>0</DocSecurity>
  <HyperlinksChanged>false</HyperlinksChanged>
  <Lines>6</Lines>
  <Pages>1</Pages>
  <Paragraphs>1</Paragraphs>
  <ScaleCrop>false</ScaleCrop>
  <SharedDoc>false</SharedDoc>
  <Template>Normal</Template>
  <Words>138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Аксеновский Андрей Геннадьевич</dc:creator>
  <cp:lastModifiedBy>1</cp:lastModifiedBy>
  <cp:revision>2</cp:revision>
  <dcterms:created xsi:type="dcterms:W3CDTF">2025-05-20T11:55:00Z</dcterms:created>
  <dcterms:modified xsi:type="dcterms:W3CDTF">2025-05-20T11:55:00Z</dcterms:modified>
  <cp:version>917504</cp:version>
</cp:coreProperties>
</file>