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ПРЕДСТАВИТЕЛЬНОЕ   СОБРАНИЕ</w:t>
      </w:r>
    </w:p>
    <w:p w14:paraId="03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Кирилловского муниципального округа Вологодской области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 Е</w:t>
      </w:r>
      <w:r>
        <w:rPr>
          <w:rFonts w:ascii="Times New Roman" w:hAnsi="Times New Roman"/>
          <w:sz w:val="28"/>
        </w:rPr>
        <w:t xml:space="preserve">  Ш  Е  Н  И  Е</w:t>
      </w:r>
    </w:p>
    <w:p w14:paraId="05000000">
      <w:pPr>
        <w:rPr>
          <w:sz w:val="28"/>
        </w:rPr>
      </w:pPr>
    </w:p>
    <w:tbl>
      <w:tblPr>
        <w:tblStyle w:val="Style_2"/>
        <w:tblLayout w:type="fixed"/>
      </w:tblPr>
      <w:tblGrid>
        <w:gridCol w:w="532"/>
        <w:gridCol w:w="2068"/>
        <w:gridCol w:w="5511"/>
        <w:gridCol w:w="1244"/>
      </w:tblGrid>
      <w:tr>
        <w:tc>
          <w:tcPr>
            <w:tcW w:type="dxa" w:w="532"/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068"/>
            <w:tcBorders>
              <w:bottom w:color="000000" w:sz="4" w:val="single"/>
            </w:tcBorders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511"/>
          </w:tcPr>
          <w:p w14:paraId="08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44"/>
            <w:tcBorders>
              <w:bottom w:color="000000" w:sz="4" w:val="single"/>
            </w:tcBorders>
          </w:tcPr>
          <w:p w14:paraId="09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A000000"/>
    <w:p w14:paraId="0B000000"/>
    <w:p w14:paraId="0C000000">
      <w:pPr>
        <w:spacing w:line="240" w:lineRule="auto"/>
        <w:ind w:right="-1"/>
        <w:jc w:val="center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О назначении старост деревень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Перхино</w:t>
      </w:r>
      <w:r>
        <w:rPr>
          <w:rFonts w:ascii="Liberation Serif" w:hAnsi="Liberation Serif"/>
          <w:color w:val="000000"/>
          <w:sz w:val="26"/>
        </w:rPr>
        <w:t xml:space="preserve">, Чистый Дор, </w:t>
      </w:r>
      <w:r>
        <w:rPr>
          <w:rFonts w:ascii="Liberation Serif" w:hAnsi="Liberation Serif"/>
          <w:color w:val="000000"/>
          <w:sz w:val="26"/>
        </w:rPr>
        <w:t>Колдома</w:t>
      </w:r>
      <w:r>
        <w:rPr>
          <w:rFonts w:ascii="Liberation Serif" w:hAnsi="Liberation Serif"/>
          <w:color w:val="000000"/>
          <w:sz w:val="26"/>
        </w:rPr>
        <w:t xml:space="preserve"> Кирилловского </w:t>
      </w:r>
      <w:r>
        <w:rPr>
          <w:rFonts w:ascii="Liberation Serif" w:hAnsi="Liberation Serif"/>
          <w:color w:val="000000"/>
          <w:sz w:val="26"/>
        </w:rPr>
        <w:t>муниципального округа Вологодской области</w:t>
      </w:r>
    </w:p>
    <w:p w14:paraId="0D000000">
      <w:pPr>
        <w:spacing w:line="240" w:lineRule="auto"/>
        <w:ind w:firstLine="709" w:left="0"/>
        <w:jc w:val="both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3121-03 «О регулировании отдельных вопросов деятельности старост сельских населенных пунктов в Вологодской области», решением </w:t>
      </w:r>
      <w:r>
        <w:rPr>
          <w:rFonts w:ascii="Liberation Serif" w:hAnsi="Liberation Serif"/>
          <w:color w:val="000000"/>
          <w:sz w:val="26"/>
        </w:rPr>
        <w:t xml:space="preserve">Представительного </w:t>
      </w:r>
      <w:r>
        <w:rPr>
          <w:rFonts w:ascii="Liberation Serif" w:hAnsi="Liberation Serif"/>
          <w:color w:val="000000"/>
          <w:sz w:val="26"/>
        </w:rPr>
        <w:t xml:space="preserve">Собрания </w:t>
      </w:r>
      <w:r>
        <w:rPr>
          <w:rFonts w:ascii="Liberation Serif" w:hAnsi="Liberation Serif"/>
          <w:color w:val="000000"/>
          <w:sz w:val="26"/>
        </w:rPr>
        <w:t xml:space="preserve">Кирилловского </w:t>
      </w:r>
      <w:r>
        <w:rPr>
          <w:rFonts w:ascii="Liberation Serif" w:hAnsi="Liberation Serif"/>
          <w:color w:val="000000"/>
          <w:sz w:val="26"/>
        </w:rPr>
        <w:t>мун</w:t>
      </w:r>
      <w:r>
        <w:rPr>
          <w:rFonts w:ascii="Liberation Serif" w:hAnsi="Liberation Serif"/>
          <w:color w:val="000000"/>
          <w:sz w:val="26"/>
        </w:rPr>
        <w:t>иципального округа от 02.11.2023 № 27</w:t>
      </w:r>
      <w:r>
        <w:rPr>
          <w:rFonts w:ascii="Liberation Serif" w:hAnsi="Liberation Serif"/>
          <w:color w:val="000000"/>
          <w:sz w:val="26"/>
        </w:rPr>
        <w:t xml:space="preserve"> «Об утверждении Положения о старостах сельских населенных пунктов </w:t>
      </w:r>
      <w:r>
        <w:rPr>
          <w:rFonts w:ascii="Liberation Serif" w:hAnsi="Liberation Serif"/>
          <w:color w:val="000000"/>
          <w:sz w:val="26"/>
        </w:rPr>
        <w:t xml:space="preserve">Кирилловского </w:t>
      </w:r>
      <w:r>
        <w:rPr>
          <w:rFonts w:ascii="Liberation Serif" w:hAnsi="Liberation Serif"/>
          <w:color w:val="000000"/>
          <w:sz w:val="26"/>
        </w:rPr>
        <w:t>муниципального округа Вологодской области», на ос</w:t>
      </w:r>
      <w:r>
        <w:rPr>
          <w:rFonts w:ascii="Liberation Serif" w:hAnsi="Liberation Serif"/>
          <w:color w:val="000000"/>
          <w:sz w:val="26"/>
        </w:rPr>
        <w:t>новании протоколов общих собраний (сходов) жителей деревни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Перхино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от 09.11</w:t>
      </w:r>
      <w:r>
        <w:rPr>
          <w:rFonts w:ascii="Liberation Serif" w:hAnsi="Liberation Serif"/>
          <w:color w:val="000000"/>
          <w:sz w:val="26"/>
        </w:rPr>
        <w:t>.2023 года,</w:t>
      </w:r>
      <w:r>
        <w:rPr>
          <w:rFonts w:ascii="Liberation Serif" w:hAnsi="Liberation Serif"/>
          <w:color w:val="000000"/>
          <w:sz w:val="26"/>
        </w:rPr>
        <w:t xml:space="preserve"> жителей деревни Чистый Д</w:t>
      </w:r>
      <w:r>
        <w:rPr>
          <w:rFonts w:ascii="Liberation Serif" w:hAnsi="Liberation Serif"/>
          <w:color w:val="000000"/>
          <w:sz w:val="26"/>
        </w:rPr>
        <w:t xml:space="preserve">ор от </w:t>
      </w:r>
      <w:r>
        <w:rPr>
          <w:rFonts w:ascii="Liberation Serif" w:hAnsi="Liberation Serif"/>
          <w:color w:val="000000"/>
          <w:sz w:val="26"/>
        </w:rPr>
        <w:t xml:space="preserve">09.11.2023 года, жителей деревни </w:t>
      </w:r>
      <w:r>
        <w:rPr>
          <w:rFonts w:ascii="Liberation Serif" w:hAnsi="Liberation Serif"/>
          <w:color w:val="000000"/>
          <w:sz w:val="26"/>
        </w:rPr>
        <w:t>Колдома</w:t>
      </w:r>
      <w:r>
        <w:rPr>
          <w:rFonts w:ascii="Liberation Serif" w:hAnsi="Liberation Serif"/>
          <w:color w:val="000000"/>
          <w:sz w:val="26"/>
        </w:rPr>
        <w:t xml:space="preserve"> от 10.11.2023 Представительное Собрание </w:t>
      </w:r>
    </w:p>
    <w:p w14:paraId="0E000000">
      <w:pPr>
        <w:spacing w:line="240" w:lineRule="auto"/>
        <w:ind w:firstLine="709" w:left="0"/>
        <w:jc w:val="both"/>
        <w:rPr>
          <w:rFonts w:ascii="Liberation Serif" w:hAnsi="Liberation Serif"/>
          <w:b w:val="1"/>
          <w:color w:val="000000"/>
          <w:sz w:val="26"/>
        </w:rPr>
      </w:pPr>
      <w:r>
        <w:rPr>
          <w:rFonts w:ascii="Liberation Serif" w:hAnsi="Liberation Serif"/>
          <w:b w:val="1"/>
          <w:color w:val="000000"/>
          <w:sz w:val="26"/>
        </w:rPr>
        <w:t>РЕШИЛО:</w:t>
      </w:r>
    </w:p>
    <w:p w14:paraId="0F000000">
      <w:pPr>
        <w:pStyle w:val="Style_3"/>
        <w:numPr>
          <w:ilvl w:val="0"/>
          <w:numId w:val="1"/>
        </w:numPr>
        <w:spacing w:line="240" w:lineRule="auto"/>
        <w:ind w:firstLine="774" w:left="0"/>
        <w:jc w:val="both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Назначить старостой деревни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Перхино</w:t>
      </w:r>
      <w:r>
        <w:rPr>
          <w:rFonts w:ascii="Liberation Serif" w:hAnsi="Liberation Serif"/>
          <w:color w:val="000000"/>
          <w:sz w:val="26"/>
        </w:rPr>
        <w:t xml:space="preserve"> Кирилловского муниципального </w:t>
      </w:r>
      <w:r>
        <w:rPr>
          <w:rFonts w:ascii="Liberation Serif" w:hAnsi="Liberation Serif"/>
          <w:color w:val="000000"/>
          <w:sz w:val="26"/>
        </w:rPr>
        <w:t>округа Вологодской области Иванова Николая Валерьяновича</w:t>
      </w:r>
      <w:r>
        <w:rPr>
          <w:rFonts w:ascii="Liberation Serif" w:hAnsi="Liberation Serif"/>
          <w:color w:val="000000"/>
          <w:sz w:val="26"/>
        </w:rPr>
        <w:t>.</w:t>
      </w:r>
    </w:p>
    <w:p w14:paraId="10000000">
      <w:pPr>
        <w:pStyle w:val="Style_3"/>
        <w:numPr>
          <w:ilvl w:val="0"/>
          <w:numId w:val="1"/>
        </w:numPr>
        <w:spacing w:line="240" w:lineRule="auto"/>
        <w:ind w:firstLine="774" w:left="0"/>
        <w:jc w:val="both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 xml:space="preserve">Назначить старостой деревни </w:t>
      </w:r>
      <w:r>
        <w:rPr>
          <w:rFonts w:ascii="Liberation Serif" w:hAnsi="Liberation Serif"/>
          <w:color w:val="000000"/>
          <w:sz w:val="26"/>
        </w:rPr>
        <w:t xml:space="preserve">Чистый Дор </w:t>
      </w:r>
      <w:r>
        <w:rPr>
          <w:rFonts w:ascii="Liberation Serif" w:hAnsi="Liberation Serif"/>
          <w:color w:val="000000"/>
          <w:sz w:val="26"/>
        </w:rPr>
        <w:t>Кирилловского муниципального округа Вологодской области</w:t>
      </w:r>
      <w:r>
        <w:rPr>
          <w:rFonts w:ascii="Liberation Serif" w:hAnsi="Liberation Serif"/>
          <w:color w:val="000000"/>
          <w:sz w:val="26"/>
        </w:rPr>
        <w:t xml:space="preserve"> Володичеву Надежду Валентиновну.</w:t>
      </w:r>
    </w:p>
    <w:p w14:paraId="11000000">
      <w:pPr>
        <w:pStyle w:val="Style_3"/>
        <w:numPr>
          <w:ilvl w:val="0"/>
          <w:numId w:val="1"/>
        </w:numPr>
        <w:spacing w:line="240" w:lineRule="auto"/>
        <w:ind w:firstLine="709" w:left="0"/>
        <w:jc w:val="both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 xml:space="preserve">Назначить старостой деревни </w:t>
      </w:r>
      <w:r>
        <w:rPr>
          <w:rFonts w:ascii="Liberation Serif" w:hAnsi="Liberation Serif"/>
          <w:color w:val="000000"/>
          <w:sz w:val="26"/>
        </w:rPr>
        <w:t>Колдома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Кирилловского муниципального округа Вологодской области</w:t>
      </w:r>
      <w:r>
        <w:rPr>
          <w:rFonts w:ascii="Liberation Serif" w:hAnsi="Liberation Serif"/>
          <w:color w:val="000000"/>
          <w:sz w:val="26"/>
        </w:rPr>
        <w:t xml:space="preserve"> Картавина Анатолия Васильевича.</w:t>
      </w:r>
    </w:p>
    <w:p w14:paraId="12000000">
      <w:pPr>
        <w:pStyle w:val="Style_3"/>
        <w:numPr>
          <w:ilvl w:val="0"/>
          <w:numId w:val="1"/>
        </w:numPr>
        <w:spacing w:line="240" w:lineRule="auto"/>
        <w:ind/>
        <w:jc w:val="both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Настоящее решение вступает в силу со дня его принятия.</w:t>
      </w:r>
    </w:p>
    <w:p w14:paraId="13000000">
      <w:pPr>
        <w:spacing w:after="0" w:line="240" w:lineRule="auto"/>
        <w:ind w:right="612"/>
        <w:contextualSpacing w:val="1"/>
        <w:jc w:val="both"/>
      </w:pPr>
    </w:p>
    <w:p w14:paraId="14000000">
      <w:pPr>
        <w:pStyle w:val="Style_4"/>
        <w:ind/>
        <w:jc w:val="both"/>
        <w:rPr>
          <w:sz w:val="28"/>
        </w:rPr>
      </w:pPr>
    </w:p>
    <w:p w14:paraId="15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 </w:t>
      </w:r>
    </w:p>
    <w:p w14:paraId="16000000">
      <w:pPr>
        <w:pStyle w:val="Style_4"/>
        <w:ind/>
        <w:jc w:val="both"/>
        <w:rPr>
          <w:sz w:val="28"/>
        </w:rPr>
      </w:pPr>
      <w:r>
        <w:rPr>
          <w:sz w:val="28"/>
        </w:rPr>
        <w:t>Председатель Предс</w:t>
      </w:r>
      <w:r>
        <w:rPr>
          <w:sz w:val="28"/>
        </w:rPr>
        <w:t xml:space="preserve">тавительного Собрания     </w:t>
      </w:r>
      <w:r>
        <w:rPr>
          <w:sz w:val="28"/>
        </w:rPr>
        <w:t xml:space="preserve">            </w:t>
      </w:r>
    </w:p>
    <w:p w14:paraId="17000000">
      <w:pPr>
        <w:pStyle w:val="Style_4"/>
        <w:ind/>
        <w:jc w:val="both"/>
        <w:rPr>
          <w:sz w:val="28"/>
        </w:rPr>
      </w:pPr>
      <w:r>
        <w:rPr>
          <w:sz w:val="28"/>
        </w:rPr>
        <w:t>Кирилловского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округа                  </w:t>
      </w:r>
    </w:p>
    <w:p w14:paraId="18000000">
      <w:pPr>
        <w:pStyle w:val="Style_4"/>
        <w:ind/>
        <w:jc w:val="both"/>
        <w:rPr>
          <w:sz w:val="28"/>
        </w:rPr>
      </w:pPr>
    </w:p>
    <w:p w14:paraId="19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_______________         В.П. </w:t>
      </w:r>
      <w:r>
        <w:rPr>
          <w:sz w:val="28"/>
        </w:rPr>
        <w:t>Ша</w:t>
      </w:r>
      <w:r>
        <w:rPr>
          <w:sz w:val="28"/>
        </w:rPr>
        <w:t>чин</w:t>
      </w:r>
      <w:r>
        <w:rPr>
          <w:sz w:val="28"/>
        </w:rPr>
        <w:t xml:space="preserve">                    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Содержимое таблицы"/>
    <w:basedOn w:val="Style_5"/>
    <w:link w:val="Style_8_ch"/>
    <w:pPr>
      <w:widowControl w:val="0"/>
      <w:ind/>
    </w:pPr>
  </w:style>
  <w:style w:styleId="Style_8_ch" w:type="character">
    <w:name w:val="Содержимое таблицы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spacing w:after="60" w:before="240" w:line="240" w:lineRule="auto"/>
      <w:ind/>
      <w:outlineLvl w:val="0"/>
    </w:pPr>
    <w:rPr>
      <w:rFonts w:ascii="Calibri Light" w:hAnsi="Calibri Light"/>
      <w:b w:val="1"/>
      <w:sz w:val="32"/>
    </w:rPr>
  </w:style>
  <w:style w:styleId="Style_1_ch" w:type="character">
    <w:name w:val="heading 1"/>
    <w:basedOn w:val="Style_5_ch"/>
    <w:link w:val="Style_1"/>
    <w:rPr>
      <w:rFonts w:ascii="Calibri Light" w:hAnsi="Calibri Light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2023-12-08T06:50:56Z</dcterms:modified>
</cp:coreProperties>
</file>