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rPr>
          <w:b w:val="1"/>
          <w:sz w:val="16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СОБРАНИЕ</w:t>
      </w:r>
    </w:p>
    <w:p w14:paraId="0A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B000000">
      <w:pPr>
        <w:rPr>
          <w:b w:val="1"/>
          <w:sz w:val="24"/>
        </w:rPr>
      </w:pPr>
    </w:p>
    <w:p w14:paraId="0C000000">
      <w:pPr>
        <w:rPr>
          <w:sz w:val="28"/>
        </w:rPr>
      </w:pPr>
    </w:p>
    <w:p w14:paraId="0D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  Е  Ш  Е  Н  И  Е </w:t>
      </w:r>
    </w:p>
    <w:p w14:paraId="0E000000">
      <w:pPr>
        <w:rPr>
          <w:b w:val="1"/>
          <w:sz w:val="24"/>
        </w:rPr>
      </w:pPr>
    </w:p>
    <w:p w14:paraId="0F000000">
      <w:pPr>
        <w:rPr>
          <w:b w:val="1"/>
          <w:sz w:val="26"/>
        </w:rPr>
      </w:pPr>
    </w:p>
    <w:tbl>
      <w:tblPr>
        <w:tblStyle w:val="Style_4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0000000">
            <w:pPr>
              <w:rPr>
                <w:b w:val="1"/>
                <w:sz w:val="26"/>
              </w:rPr>
            </w:pPr>
            <w:r>
              <w:rPr>
                <w:sz w:val="26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1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5670"/>
          </w:tcPr>
          <w:p w14:paraId="12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3000000">
            <w:pPr>
              <w:ind/>
              <w:jc w:val="center"/>
              <w:rPr>
                <w:sz w:val="26"/>
              </w:rPr>
            </w:pPr>
          </w:p>
        </w:tc>
      </w:tr>
    </w:tbl>
    <w:p w14:paraId="14000000">
      <w:pPr>
        <w:rPr>
          <w:sz w:val="2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41"/>
      </w:tblGrid>
      <w:tr>
        <w:tc>
          <w:tcPr>
            <w:tcW w:type="dxa" w:w="97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00000">
            <w:pPr>
              <w:ind/>
              <w:jc w:val="center"/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>б уполномоченном органе</w:t>
            </w:r>
            <w:r>
              <w:rPr>
                <w:sz w:val="26"/>
              </w:rPr>
              <w:t xml:space="preserve"> в </w:t>
            </w:r>
            <w:r>
              <w:rPr>
                <w:sz w:val="26"/>
              </w:rPr>
              <w:t>области градостроительной деятельности</w:t>
            </w:r>
          </w:p>
        </w:tc>
      </w:tr>
    </w:tbl>
    <w:p w14:paraId="16000000">
      <w:pPr>
        <w:rPr>
          <w:sz w:val="26"/>
        </w:rPr>
      </w:pPr>
    </w:p>
    <w:p w14:paraId="17000000">
      <w:pPr>
        <w:rPr>
          <w:sz w:val="26"/>
        </w:rPr>
      </w:pPr>
    </w:p>
    <w:p w14:paraId="18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Руководствуясь </w:t>
      </w:r>
      <w:r>
        <w:rPr>
          <w:sz w:val="26"/>
        </w:rPr>
        <w:t>Градостроительным</w:t>
      </w:r>
      <w:r>
        <w:rPr>
          <w:sz w:val="26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>
        <w:rPr>
          <w:sz w:val="26"/>
        </w:rPr>
        <w:t>29.12.2004</w:t>
      </w:r>
      <w:r>
        <w:rPr>
          <w:sz w:val="26"/>
        </w:rPr>
        <w:t xml:space="preserve"> № </w:t>
      </w:r>
      <w:r>
        <w:rPr>
          <w:sz w:val="26"/>
        </w:rPr>
        <w:t>191</w:t>
      </w:r>
      <w:r>
        <w:rPr>
          <w:sz w:val="26"/>
        </w:rPr>
        <w:t xml:space="preserve">-ФЗ «О введении в действие </w:t>
      </w:r>
      <w:r>
        <w:rPr>
          <w:sz w:val="26"/>
        </w:rPr>
        <w:t>Градостроительного</w:t>
      </w:r>
      <w:r>
        <w:rPr>
          <w:sz w:val="26"/>
        </w:rPr>
        <w:t xml:space="preserve"> кодекса Российской Федерации» и Уставом Кирилловского муниципального округа,</w:t>
      </w:r>
      <w:r>
        <w:rPr>
          <w:sz w:val="26"/>
        </w:rPr>
        <w:t xml:space="preserve"> </w:t>
      </w:r>
      <w:r>
        <w:rPr>
          <w:sz w:val="26"/>
        </w:rPr>
        <w:t>Представительное Собрание</w:t>
      </w:r>
    </w:p>
    <w:p w14:paraId="19000000">
      <w:pPr>
        <w:pStyle w:val="Style_3"/>
        <w:spacing w:after="161" w:before="161"/>
        <w:ind/>
        <w:jc w:val="left"/>
        <w:rPr>
          <w:sz w:val="26"/>
        </w:rPr>
      </w:pPr>
      <w:r>
        <w:rPr>
          <w:sz w:val="26"/>
        </w:rPr>
        <w:t>Р Е Ш И Л О:</w:t>
      </w:r>
      <w:r>
        <w:rPr>
          <w:sz w:val="26"/>
        </w:rPr>
        <w:tab/>
      </w:r>
      <w:r>
        <w:rPr>
          <w:rFonts w:ascii="Arial" w:hAnsi="Arial"/>
        </w:rPr>
        <w:t xml:space="preserve"> </w:t>
      </w:r>
    </w:p>
    <w:p w14:paraId="1A000000">
      <w:pPr>
        <w:ind w:firstLine="708" w:left="0"/>
        <w:jc w:val="both"/>
        <w:rPr>
          <w:sz w:val="26"/>
        </w:rPr>
      </w:pPr>
      <w:r>
        <w:rPr>
          <w:sz w:val="26"/>
        </w:rPr>
        <w:t>1</w:t>
      </w:r>
      <w:r>
        <w:rPr>
          <w:sz w:val="26"/>
        </w:rPr>
        <w:t xml:space="preserve">. </w:t>
      </w:r>
      <w:r>
        <w:rPr>
          <w:sz w:val="26"/>
        </w:rPr>
        <w:t>Уполномочить</w:t>
      </w:r>
      <w:r>
        <w:rPr>
          <w:sz w:val="26"/>
        </w:rPr>
        <w:t xml:space="preserve"> администраци</w:t>
      </w:r>
      <w:r>
        <w:rPr>
          <w:sz w:val="26"/>
        </w:rPr>
        <w:t>ю</w:t>
      </w:r>
      <w:r>
        <w:rPr>
          <w:sz w:val="26"/>
        </w:rPr>
        <w:t xml:space="preserve"> Кирилловского муниципального округа</w:t>
      </w:r>
      <w:r>
        <w:rPr>
          <w:sz w:val="26"/>
        </w:rPr>
        <w:t xml:space="preserve"> на осуществление следующих полномочий</w:t>
      </w:r>
      <w:r>
        <w:rPr>
          <w:sz w:val="26"/>
        </w:rPr>
        <w:t xml:space="preserve"> в </w:t>
      </w:r>
      <w:r>
        <w:rPr>
          <w:sz w:val="26"/>
        </w:rPr>
        <w:t>области градостроительной деятельности</w:t>
      </w:r>
      <w:r>
        <w:rPr>
          <w:sz w:val="26"/>
        </w:rPr>
        <w:t xml:space="preserve"> на территории Кирилловского муниципального округа:</w:t>
      </w:r>
    </w:p>
    <w:p w14:paraId="1B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1) подготовка и утверждение документов территориального планирования округ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;</w:t>
      </w:r>
    </w:p>
    <w:p w14:paraId="1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утверждение местных нормативов градостроительного проектирования </w:t>
      </w:r>
      <w:r>
        <w:rPr>
          <w:color w:val="000000"/>
          <w:sz w:val="28"/>
        </w:rPr>
        <w:t>округа;</w:t>
      </w:r>
    </w:p>
    <w:p w14:paraId="1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утверждение правил землепользования и застройки </w:t>
      </w:r>
      <w:r>
        <w:rPr>
          <w:color w:val="000000"/>
          <w:sz w:val="28"/>
        </w:rPr>
        <w:t>округа;</w:t>
      </w:r>
    </w:p>
    <w:p w14:paraId="1E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утверждение документации по планировке территории в случаях, предусмотренных </w:t>
      </w:r>
      <w:r>
        <w:rPr>
          <w:color w:val="000000"/>
          <w:sz w:val="28"/>
        </w:rPr>
        <w:t>Градостроительным кодексом РФ</w:t>
      </w:r>
      <w:r>
        <w:rPr>
          <w:color w:val="000000"/>
          <w:sz w:val="28"/>
        </w:rPr>
        <w:t>;</w:t>
      </w:r>
    </w:p>
    <w:p w14:paraId="1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округа; </w:t>
      </w:r>
    </w:p>
    <w:p w14:paraId="20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) направление уведомлений, предусмотренных 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"https://www.consultant.ru/document/cons_doc_LAW_437094/fe0cad704c69e3b97bf615f0437ecf1996a57677/#dst2601"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пунктом 2 части 7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, 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"https://www.consultant.ru/document/cons_doc_LAW_437094/fe0cad704c69e3b97bf615f0437ecf1996a57677/#dst2605"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пунктом 3 части 8 статьи 51.1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 и 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"https://www.consultant.ru/document/cons_doc_LAW_437094/935a657a2b5f7c7a6436cb756694bb2d649c7a00/#dst2665"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пунктом 5 части 19 статьи 55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Градостроительного кодекса Российской Федерации</w:t>
      </w:r>
      <w:r>
        <w:rPr>
          <w:color w:val="000000"/>
          <w:sz w:val="28"/>
        </w:rPr>
        <w:t>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округа;</w:t>
      </w:r>
    </w:p>
    <w:p w14:paraId="21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>
        <w:rPr>
          <w:color w:val="000000"/>
          <w:sz w:val="28"/>
        </w:rPr>
        <w:t>) 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>, 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22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</w:t>
      </w:r>
      <w:r>
        <w:rPr>
          <w:color w:val="000000"/>
          <w:sz w:val="28"/>
        </w:rPr>
        <w:t>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14:paraId="23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>разработка и утверждение программ комплексного развития систем коммунальной инфраструктуры округа, программ комплексного развития транспортной инфраструктуры округа, программ комплексного развития социальной инфраструктуры округа;</w:t>
      </w:r>
    </w:p>
    <w:p w14:paraId="24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14:paraId="25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11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>принятие решений о комплексном развитии территорий в случаях, предусмотренных Градостроительным кодексом Российской Федерации;</w:t>
      </w:r>
    </w:p>
    <w:p w14:paraId="26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>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14:paraId="27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Настоящее решение подлежит официальному опубликованию, размещению на сайте </w:t>
      </w:r>
      <w:r>
        <w:rPr>
          <w:sz w:val="28"/>
        </w:rPr>
        <w:t>Кирилловского муниципального района</w:t>
      </w:r>
      <w:r>
        <w:rPr>
          <w:sz w:val="28"/>
        </w:rPr>
        <w:t xml:space="preserve"> в информационно–телекоммуникационной сети «Интернет»</w:t>
      </w:r>
      <w:r>
        <w:rPr>
          <w:sz w:val="28"/>
        </w:rPr>
        <w:t>,</w:t>
      </w:r>
      <w:r>
        <w:rPr>
          <w:sz w:val="28"/>
        </w:rPr>
        <w:t xml:space="preserve"> вступает в силу с 1 января 2024 года.</w:t>
      </w:r>
    </w:p>
    <w:p w14:paraId="28000000">
      <w:pPr>
        <w:tabs>
          <w:tab w:leader="none" w:pos="0" w:val="left"/>
        </w:tabs>
        <w:ind/>
        <w:jc w:val="both"/>
        <w:rPr>
          <w:sz w:val="28"/>
        </w:rPr>
      </w:pPr>
    </w:p>
    <w:p w14:paraId="29000000">
      <w:pPr>
        <w:tabs>
          <w:tab w:leader="none" w:pos="0" w:val="left"/>
        </w:tabs>
        <w:ind/>
        <w:jc w:val="both"/>
        <w:rPr>
          <w:sz w:val="26"/>
        </w:rPr>
      </w:pPr>
    </w:p>
    <w:p w14:paraId="2A000000">
      <w:pPr>
        <w:tabs>
          <w:tab w:leader="none" w:pos="0" w:val="left"/>
        </w:tabs>
        <w:ind/>
        <w:jc w:val="both"/>
        <w:rPr>
          <w:sz w:val="26"/>
        </w:rPr>
      </w:pPr>
    </w:p>
    <w:p w14:paraId="2B000000">
      <w:pPr>
        <w:tabs>
          <w:tab w:leader="none" w:pos="0" w:val="left"/>
        </w:tabs>
        <w:ind/>
        <w:jc w:val="both"/>
        <w:rPr>
          <w:sz w:val="26"/>
        </w:rPr>
      </w:pPr>
    </w:p>
    <w:p w14:paraId="2C000000">
      <w:pPr>
        <w:tabs>
          <w:tab w:leader="none" w:pos="0" w:val="left"/>
        </w:tabs>
        <w:ind/>
        <w:jc w:val="both"/>
        <w:rPr>
          <w:sz w:val="28"/>
        </w:rPr>
      </w:pP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670"/>
        <w:gridCol w:w="3675"/>
      </w:tblGrid>
      <w:tr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  Вологодской области</w:t>
            </w:r>
          </w:p>
        </w:tc>
        <w:tc>
          <w:tcPr>
            <w:tcW w:type="dxa" w:w="36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sz w:val="28"/>
              </w:rPr>
            </w:pPr>
            <w:r>
              <w:rPr>
                <w:sz w:val="28"/>
              </w:rPr>
              <w:t>Глава Кирилловского муниципального округа Вологодской области</w:t>
            </w:r>
          </w:p>
        </w:tc>
      </w:tr>
      <w:tr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right"/>
              <w:rPr>
                <w:sz w:val="28"/>
              </w:rPr>
            </w:pPr>
          </w:p>
          <w:p w14:paraId="30000000">
            <w:pPr>
              <w:ind/>
              <w:jc w:val="right"/>
              <w:rPr>
                <w:sz w:val="28"/>
              </w:rPr>
            </w:pPr>
          </w:p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В.П.Шачин</w:t>
            </w:r>
          </w:p>
        </w:tc>
        <w:tc>
          <w:tcPr>
            <w:tcW w:type="dxa" w:w="36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right"/>
              <w:rPr>
                <w:sz w:val="28"/>
              </w:rPr>
            </w:pPr>
          </w:p>
          <w:p w14:paraId="33000000">
            <w:pPr>
              <w:ind/>
              <w:jc w:val="right"/>
              <w:rPr>
                <w:sz w:val="28"/>
              </w:rPr>
            </w:pPr>
          </w:p>
          <w:p w14:paraId="3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А.Н.Тюляндин</w:t>
            </w:r>
          </w:p>
        </w:tc>
      </w:tr>
    </w:tbl>
    <w:p w14:paraId="35000000">
      <w:pPr>
        <w:tabs>
          <w:tab w:leader="none" w:pos="0" w:val="left"/>
        </w:tabs>
        <w:ind/>
        <w:jc w:val="both"/>
        <w:rPr>
          <w:sz w:val="26"/>
        </w:rPr>
      </w:pPr>
    </w:p>
    <w:p w14:paraId="36000000">
      <w:pPr>
        <w:tabs>
          <w:tab w:leader="none" w:pos="0" w:val="left"/>
        </w:tabs>
        <w:ind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sectPr>
      <w:headerReference r:id="rId1" w:type="default"/>
      <w:footerReference r:id="rId2" w:type="default"/>
      <w:pgSz w:h="16838" w:orient="portrait" w:w="11906"/>
      <w:pgMar w:bottom="567" w:footer="397" w:gutter="0" w:header="397" w:left="1701" w:right="68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4"/>
      </w:rPr>
    </w:pPr>
  </w:p>
  <w:p w14:paraId="04000000">
    <w:pPr>
      <w:pStyle w:val="Style_2"/>
      <w:rPr>
        <w:sz w:val="14"/>
      </w:rPr>
    </w:pPr>
  </w:p>
  <w:p w14:paraId="05000000">
    <w:pPr>
      <w:pStyle w:val="Style_2"/>
      <w:rPr>
        <w:sz w:val="14"/>
      </w:rPr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Normal (Web)"/>
    <w:basedOn w:val="Style_6"/>
    <w:link w:val="Style_11_ch"/>
    <w:pPr>
      <w:spacing w:afterAutospacing="on" w:beforeAutospacing="on"/>
      <w:ind/>
    </w:pPr>
    <w:rPr>
      <w:color w:val="000000"/>
      <w:sz w:val="24"/>
    </w:rPr>
  </w:style>
  <w:style w:styleId="Style_11_ch" w:type="character">
    <w:name w:val="Normal (Web)"/>
    <w:basedOn w:val="Style_6_ch"/>
    <w:link w:val="Style_11"/>
    <w:rPr>
      <w:color w:val="000000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6"/>
    <w:link w:val="Style_14_ch"/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6" w:type="paragraph">
    <w:name w:val="toc 3"/>
    <w:next w:val="Style_6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18_ch" w:type="character">
    <w:name w:val="heading 1"/>
    <w:basedOn w:val="Style_6_ch"/>
    <w:link w:val="Style_18"/>
    <w:rPr>
      <w:b w:val="1"/>
      <w:sz w:val="32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Заголовок 1 Знак"/>
    <w:basedOn w:val="Style_24"/>
    <w:link w:val="Style_23_ch"/>
    <w:rPr>
      <w:b w:val="1"/>
      <w:sz w:val="32"/>
    </w:rPr>
  </w:style>
  <w:style w:styleId="Style_23_ch" w:type="character">
    <w:name w:val="Заголовок 1 Знак"/>
    <w:basedOn w:val="Style_24_ch"/>
    <w:link w:val="Style_23"/>
    <w:rPr>
      <w:b w:val="1"/>
      <w:sz w:val="32"/>
    </w:rPr>
  </w:style>
  <w:style w:styleId="Style_25" w:type="paragraph">
    <w:name w:val="toc 9"/>
    <w:next w:val="Style_6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6" w:type="paragraph">
    <w:name w:val="toc 8"/>
    <w:next w:val="Style_6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no-indent"/>
    <w:basedOn w:val="Style_6"/>
    <w:link w:val="Style_29_ch"/>
    <w:pPr>
      <w:spacing w:afterAutospacing="on" w:beforeAutospacing="on"/>
      <w:ind/>
    </w:pPr>
    <w:rPr>
      <w:color w:val="000000"/>
      <w:sz w:val="24"/>
    </w:rPr>
  </w:style>
  <w:style w:styleId="Style_29_ch" w:type="character">
    <w:name w:val="no-indent"/>
    <w:basedOn w:val="Style_6_ch"/>
    <w:link w:val="Style_29"/>
    <w:rPr>
      <w:color w:val="000000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" w:type="paragraph">
    <w:name w:val="Основной шрифт абзаца1"/>
    <w:link w:val="Style_3_ch"/>
  </w:style>
  <w:style w:styleId="Style_3_ch" w:type="character">
    <w:name w:val="Основной шрифт абзаца1"/>
    <w:link w:val="Style_3"/>
  </w:style>
  <w:style w:styleId="Style_32" w:type="paragraph">
    <w:name w:val="heading 2"/>
    <w:basedOn w:val="Style_6"/>
    <w:next w:val="Style_6"/>
    <w:link w:val="Style_32_ch"/>
    <w:uiPriority w:val="9"/>
    <w:qFormat/>
    <w:pPr>
      <w:keepNext w:val="1"/>
      <w:ind/>
      <w:jc w:val="center"/>
      <w:outlineLvl w:val="1"/>
    </w:pPr>
    <w:rPr>
      <w:sz w:val="28"/>
    </w:rPr>
  </w:style>
  <w:style w:styleId="Style_32_ch" w:type="character">
    <w:name w:val="heading 2"/>
    <w:basedOn w:val="Style_6_ch"/>
    <w:link w:val="Style_32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2023-12-21T06:31:39Z</dcterms:modified>
</cp:coreProperties>
</file>