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sz w:val="20"/>
        </w:rPr>
        <w:drawing>
          <wp:inline>
            <wp:extent cx="318770" cy="3943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8770" cy="394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ПРЕДСТАВИТЕЛЬНОЕ   СОБРАНИЕ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Кирилловского  муниципального</w:t>
      </w:r>
      <w:r>
        <w:rPr>
          <w:rFonts w:ascii="Times New Roman" w:hAnsi="Times New Roman"/>
          <w:sz w:val="28"/>
        </w:rPr>
        <w:t xml:space="preserve">  округа Вологодской области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  Е  Ш  Е  Н  И  Е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1305"/>
        <w:gridCol w:w="2347"/>
        <w:gridCol w:w="4186"/>
        <w:gridCol w:w="2123"/>
      </w:tblGrid>
      <w:tr>
        <w:trPr>
          <w:trHeight w:hRule="atLeast" w:val="276"/>
        </w:trPr>
        <w:tc>
          <w:tcPr>
            <w:tcW w:type="dxa" w:w="1305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347"/>
            <w:tcBorders>
              <w:bottom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6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123"/>
            <w:tcBorders>
              <w:bottom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9857"/>
      </w:tblGrid>
      <w:tr>
        <w:trPr>
          <w:trHeight w:hRule="atLeast" w:val="316"/>
        </w:trPr>
        <w:tc>
          <w:tcPr>
            <w:tcW w:type="dxa" w:w="98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Style w:val="Style_3_ch"/>
                <w:rFonts w:ascii="Times New Roman" w:hAnsi="Times New Roman"/>
                <w:b w:val="0"/>
                <w:color w:val="000000"/>
                <w:sz w:val="26"/>
              </w:rPr>
              <w:t xml:space="preserve">Об утверждении Положения об Общественных советах при территориальных управлениях администрации </w:t>
            </w:r>
            <w:r>
              <w:rPr>
                <w:rStyle w:val="Style_3_ch"/>
                <w:rFonts w:ascii="Times New Roman" w:hAnsi="Times New Roman"/>
                <w:b w:val="0"/>
                <w:color w:val="000000"/>
                <w:sz w:val="26"/>
              </w:rPr>
              <w:t xml:space="preserve">Кирилловского </w:t>
            </w:r>
            <w:r>
              <w:rPr>
                <w:rStyle w:val="Style_3_ch"/>
                <w:rFonts w:ascii="Times New Roman" w:hAnsi="Times New Roman"/>
                <w:b w:val="0"/>
                <w:color w:val="000000"/>
                <w:sz w:val="26"/>
              </w:rPr>
              <w:t>муниципального округа Вологодской области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1000000">
      <w:pPr>
        <w:pStyle w:val="Style_4"/>
        <w:ind w:firstLine="709" w:left="0"/>
        <w:jc w:val="both"/>
        <w:rPr>
          <w:color w:val="000000"/>
        </w:rPr>
      </w:pP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В соответствии со статьей 12 Федерального закона от 21.07.2014 № 212-ФЗ «Об основах общественного контроля в Российской Федерации» и Уставом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Кирилловского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муниципального округа Вологодской области, в целях обеспечения эффективного взаимодействия территориальных управлений администрации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Кирилловского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муниципального округа Вологодской области с общественными объединениями и иными негосударственными некоммерческими организациями, развития механизмов общественного контроля за деятельностью органов местного самоуправления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Кирилловского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>муниципального округа Вологодской области</w:t>
      </w:r>
      <w:r>
        <w:rPr>
          <w:rStyle w:val="Style_3_ch"/>
          <w:rFonts w:ascii="Times New Roman CYR" w:hAnsi="Times New Roman CYR"/>
          <w:b w:val="0"/>
          <w:color w:val="000000"/>
          <w:sz w:val="26"/>
        </w:rPr>
        <w:t>,</w:t>
      </w:r>
    </w:p>
    <w:p w14:paraId="12000000">
      <w:pPr>
        <w:pStyle w:val="Style_2"/>
        <w:spacing w:after="0" w:line="240" w:lineRule="auto"/>
        <w:ind w:firstLine="709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</w:rPr>
        <w:t xml:space="preserve">Представительное </w:t>
      </w:r>
      <w:r>
        <w:rPr>
          <w:rFonts w:ascii="Times New Roman" w:hAnsi="Times New Roman"/>
          <w:color w:val="000000"/>
          <w:sz w:val="26"/>
        </w:rPr>
        <w:t xml:space="preserve">Собрание округа </w:t>
      </w:r>
    </w:p>
    <w:p w14:paraId="13000000">
      <w:pPr>
        <w:pStyle w:val="Style_2"/>
        <w:spacing w:after="0" w:line="240" w:lineRule="auto"/>
        <w:ind w:firstLine="709" w:left="0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  <w:sz w:val="26"/>
        </w:rPr>
        <w:t>РЕШИЛО:</w:t>
      </w:r>
      <w:r>
        <w:rPr>
          <w:rFonts w:ascii="Times New Roman" w:hAnsi="Times New Roman"/>
          <w:color w:val="000000"/>
          <w:sz w:val="26"/>
        </w:rPr>
        <w:t xml:space="preserve">  </w:t>
      </w:r>
    </w:p>
    <w:p w14:paraId="1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 Утвердить </w:t>
      </w:r>
      <w:r>
        <w:rPr>
          <w:rFonts w:ascii="Times New Roman" w:hAnsi="Times New Roman"/>
          <w:color w:val="000000"/>
          <w:sz w:val="26"/>
        </w:rPr>
        <w:t xml:space="preserve">прилагаемое </w:t>
      </w:r>
      <w:r>
        <w:rPr>
          <w:rFonts w:ascii="Times New Roman" w:hAnsi="Times New Roman"/>
          <w:color w:val="000000"/>
          <w:sz w:val="26"/>
        </w:rPr>
        <w:t>Положение об Общественных советах при территориал</w:t>
      </w:r>
      <w:r>
        <w:rPr>
          <w:rFonts w:ascii="Times New Roman" w:hAnsi="Times New Roman"/>
          <w:color w:val="000000"/>
          <w:sz w:val="26"/>
        </w:rPr>
        <w:t>ьных управлениях администрации Кирилловского</w:t>
      </w:r>
      <w:r>
        <w:rPr>
          <w:rFonts w:ascii="Times New Roman" w:hAnsi="Times New Roman"/>
          <w:color w:val="000000"/>
          <w:sz w:val="26"/>
        </w:rPr>
        <w:t xml:space="preserve"> муниципального округа Вологодской области</w:t>
      </w:r>
      <w:r>
        <w:rPr>
          <w:rFonts w:ascii="Times New Roman" w:hAnsi="Times New Roman"/>
          <w:color w:val="000000"/>
          <w:sz w:val="26"/>
        </w:rPr>
        <w:t>.</w:t>
      </w:r>
    </w:p>
    <w:p w14:paraId="15000000">
      <w:pPr>
        <w:pStyle w:val="Style_2"/>
        <w:spacing w:after="0" w:line="240" w:lineRule="auto"/>
        <w:ind w:firstLine="709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. Настоящее решение вступает в силу со дня его официального опубликования, применяется к правоотношениям, возникшим с 1 января 2024 года</w:t>
      </w:r>
      <w:r>
        <w:rPr>
          <w:rFonts w:ascii="Times New Roman" w:hAnsi="Times New Roman"/>
          <w:color w:val="000000"/>
          <w:sz w:val="26"/>
        </w:rPr>
        <w:t>.</w:t>
      </w:r>
    </w:p>
    <w:p w14:paraId="16000000">
      <w:pPr>
        <w:pStyle w:val="Style_2"/>
        <w:spacing w:after="0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7000000">
      <w:pPr>
        <w:pStyle w:val="Style_2"/>
        <w:spacing w:after="0"/>
        <w:ind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Ind w:type="dxa" w:w="11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43"/>
        <w:gridCol w:w="5080"/>
      </w:tblGrid>
      <w:tr>
        <w:trPr>
          <w:trHeight w:hRule="atLeast" w:val="25"/>
        </w:trPr>
        <w:tc>
          <w:tcPr>
            <w:tcW w:type="dxa" w:w="4843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Представительного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Собрания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Кирилловского </w:t>
            </w:r>
            <w:r>
              <w:rPr>
                <w:rFonts w:ascii="Times New Roman" w:hAnsi="Times New Roman"/>
                <w:color w:val="000000"/>
                <w:sz w:val="26"/>
              </w:rPr>
              <w:t>муниципального округа</w:t>
            </w:r>
          </w:p>
          <w:p w14:paraId="19000000">
            <w:pPr>
              <w:pStyle w:val="Style_4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14:paraId="1A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____________________</w:t>
            </w:r>
          </w:p>
        </w:tc>
        <w:tc>
          <w:tcPr>
            <w:tcW w:type="dxa" w:w="5080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4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Кирилловского </w:t>
            </w:r>
            <w:r>
              <w:rPr>
                <w:rFonts w:ascii="Times New Roman" w:hAnsi="Times New Roman"/>
                <w:color w:val="000000"/>
                <w:sz w:val="26"/>
              </w:rPr>
              <w:t>муниципального</w:t>
            </w:r>
          </w:p>
          <w:p w14:paraId="1C000000">
            <w:pPr>
              <w:pStyle w:val="Style_4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округа</w:t>
            </w:r>
          </w:p>
          <w:p w14:paraId="1D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14:paraId="1E000000">
            <w:pPr>
              <w:pStyle w:val="Style_4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________________       </w:t>
            </w:r>
          </w:p>
          <w:p w14:paraId="1F000000">
            <w:pPr>
              <w:pStyle w:val="Style_4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14:paraId="20000000">
      <w:pPr>
        <w:pStyle w:val="Style_4"/>
        <w:ind w:firstLine="51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br w:type="page"/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22000000">
      <w:pPr>
        <w:widowControl w:val="0"/>
        <w:spacing w:after="0" w:line="240" w:lineRule="auto"/>
        <w:ind w:firstLine="0" w:left="5245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Утверждено</w:t>
      </w:r>
      <w:r>
        <w:rPr>
          <w:rFonts w:ascii="Liberation Serif" w:hAnsi="Liberation Serif"/>
          <w:sz w:val="26"/>
        </w:rPr>
        <w:t xml:space="preserve"> решением </w:t>
      </w:r>
      <w:r>
        <w:rPr>
          <w:rFonts w:ascii="Liberation Serif" w:hAnsi="Liberation Serif"/>
          <w:sz w:val="26"/>
        </w:rPr>
        <w:t>Представ</w:t>
      </w:r>
      <w:r>
        <w:rPr>
          <w:rFonts w:ascii="Liberation Serif" w:hAnsi="Liberation Serif"/>
          <w:sz w:val="26"/>
        </w:rPr>
        <w:t xml:space="preserve">ительного </w:t>
      </w:r>
      <w:r>
        <w:rPr>
          <w:rFonts w:ascii="Liberation Serif" w:hAnsi="Liberation Serif"/>
          <w:sz w:val="26"/>
        </w:rPr>
        <w:t xml:space="preserve">Собрания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от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___________№_________</w:t>
      </w:r>
    </w:p>
    <w:p w14:paraId="23000000">
      <w:pPr>
        <w:widowControl w:val="0"/>
        <w:spacing w:after="0" w:line="240" w:lineRule="auto"/>
        <w:ind w:firstLine="709" w:left="0"/>
        <w:jc w:val="right"/>
        <w:rPr>
          <w:rFonts w:ascii="Liberation Serif" w:hAnsi="Liberation Serif"/>
          <w:sz w:val="26"/>
        </w:rPr>
      </w:pPr>
    </w:p>
    <w:p w14:paraId="24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Положение</w:t>
      </w:r>
    </w:p>
    <w:p w14:paraId="25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об Общественных советах</w:t>
      </w:r>
    </w:p>
    <w:p w14:paraId="26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при территориальных управлениях администрации</w:t>
      </w:r>
    </w:p>
    <w:p w14:paraId="27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Кирилловског</w:t>
      </w:r>
      <w:r>
        <w:rPr>
          <w:rFonts w:ascii="Liberation Serif" w:hAnsi="Liberation Serif"/>
          <w:b w:val="1"/>
          <w:sz w:val="26"/>
        </w:rPr>
        <w:t>о муниципального округа</w:t>
      </w:r>
      <w:r>
        <w:rPr>
          <w:rFonts w:ascii="Liberation Serif" w:hAnsi="Liberation Serif"/>
          <w:b w:val="1"/>
          <w:sz w:val="26"/>
        </w:rPr>
        <w:t xml:space="preserve"> </w:t>
      </w:r>
      <w:r>
        <w:rPr>
          <w:rFonts w:ascii="Liberation Serif" w:hAnsi="Liberation Serif"/>
          <w:b w:val="1"/>
          <w:sz w:val="26"/>
        </w:rPr>
        <w:t>Вологодской области</w:t>
      </w:r>
    </w:p>
    <w:p w14:paraId="28000000">
      <w:pPr>
        <w:widowControl w:val="0"/>
        <w:spacing w:after="0" w:line="240" w:lineRule="auto"/>
        <w:ind/>
        <w:jc w:val="both"/>
        <w:rPr>
          <w:rFonts w:ascii="Liberation Serif" w:hAnsi="Liberation Serif"/>
          <w:sz w:val="26"/>
        </w:rPr>
      </w:pPr>
    </w:p>
    <w:p w14:paraId="29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1. Правовая основа деятельности Общественных советов</w:t>
      </w:r>
    </w:p>
    <w:p w14:paraId="2A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</w:p>
    <w:p w14:paraId="2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Общественные Советы при территориальных управлениях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 xml:space="preserve">муниципального округа Вологодской области (далее – Общественные советы) в своей деятельности руководствуются </w:t>
      </w:r>
      <w:r>
        <w:rPr>
          <w:rFonts w:ascii="Liberation Serif" w:hAnsi="Liberation Serif"/>
          <w:sz w:val="26"/>
        </w:rPr>
        <w:fldChar w:fldCharType="begin"/>
      </w:r>
      <w:r>
        <w:rPr>
          <w:rFonts w:ascii="Liberation Serif" w:hAnsi="Liberation Serif"/>
          <w:sz w:val="26"/>
        </w:rPr>
        <w:instrText>HYPERLINK "consultantplus://offline/ref=B038E4B59459C469D2F6A9BFD3B60E28E13CE268DD918A8753DFB4eCI4I"</w:instrText>
      </w:r>
      <w:r>
        <w:rPr>
          <w:rFonts w:ascii="Liberation Serif" w:hAnsi="Liberation Serif"/>
          <w:sz w:val="26"/>
        </w:rPr>
        <w:fldChar w:fldCharType="separate"/>
      </w:r>
      <w:r>
        <w:rPr>
          <w:rFonts w:ascii="Liberation Serif" w:hAnsi="Liberation Serif"/>
          <w:sz w:val="26"/>
        </w:rPr>
        <w:t>Конституцией</w:t>
      </w:r>
      <w:r>
        <w:rPr>
          <w:rFonts w:ascii="Liberation Serif" w:hAnsi="Liberation Serif"/>
          <w:sz w:val="26"/>
        </w:rPr>
        <w:fldChar w:fldCharType="end"/>
      </w:r>
      <w:r>
        <w:rPr>
          <w:rFonts w:ascii="Liberation Serif" w:hAnsi="Liberation Serif"/>
          <w:sz w:val="26"/>
        </w:rPr>
        <w:t xml:space="preserve"> Российской Федерации, федеральными законами, иными нормативными правовыми актами Российской Федерации, законами Вологодской области, иными нормативными правовым актами Вологодской области, муниципальными правовыми актами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 xml:space="preserve">муниципального округа Вологодской области (далее </w:t>
      </w:r>
      <w:r>
        <w:rPr>
          <w:rFonts w:ascii="Liberation Serif" w:hAnsi="Liberation Serif"/>
          <w:sz w:val="26"/>
        </w:rPr>
        <w:t>–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Кирилловский </w:t>
      </w:r>
      <w:r>
        <w:rPr>
          <w:rFonts w:ascii="Liberation Serif" w:hAnsi="Liberation Serif"/>
          <w:sz w:val="26"/>
        </w:rPr>
        <w:t>округ) и настоящим Положением.</w:t>
      </w:r>
    </w:p>
    <w:p w14:paraId="2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2D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2. Правовой статус и полномочия Общественных советов</w:t>
      </w:r>
    </w:p>
    <w:p w14:paraId="2E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Общественные советы являются постоянно действующими коллегиальными органами, созданными в целях выработки согласованных решений по вопросам, отнесенным к вопросам местного значения, а также оказания содействия территориальным управлениям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 (далее - Территориальные управления) в решении вопросов местного значения.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Общественные советы призваны выявлять и обеспечивать реализацию общественно значимых интересов граждан, некоммерческих организаций и органов местного самоуправления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 для решения наиболее важных вопросов экономического и социального развития на территории, входящей в зону ответственности Территориального управления, путем: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обеспечения взаимодействия граждан и некоммерческих организаций с Территориальным управлением по вопросам местного значения;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выработки рекомендаций Территориальному управлению по наиболее важным вопросам экономического и социального развития;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привлечения граждан и некоммерческих организаций к формированию и реализации политики по наиболее важным вопросам социального и экономического развития, нравственного и патриотического воспитания молодежи, укрепления межнационального и межрелигиозного мира и согласия;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привлечения жителей к мероприятиям по благоустройству территории, входящей в зону ответственности Территориального управления, к организации и проведению физкультурных, спортивных и культурно-досуговых мероприятий;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оказания Территориальному управлению содействия в проведении </w:t>
      </w:r>
      <w:r>
        <w:rPr>
          <w:rFonts w:ascii="Liberation Serif" w:hAnsi="Liberation Serif"/>
          <w:sz w:val="26"/>
        </w:rPr>
        <w:t>праздничных мероприятий;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общественной оценки деятельности Территориального управления в целях повышения эффективности его деятельности.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Общественные советы действуют на общественных началах и не обладают правами юридических лиц.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Общественные советы формируются на основе добровольного участия в их деятельности граждан и некоммерческих организаций, а также трудовых коллективов организаций, осуществляющих деятельность на территории, входящей в зону ответственности Территориального управления (далее – трудовой коллектив).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Общественные советы могут иметь эмблему, описание и рисунок, которые утверждаются Общественными советами.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Основными принципами деятельности Общественных советов являются: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приоритет прав и законных интересов человека и гражданина;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законность деятельности Общественного совета;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добровольность участия в деятельности Общественного совета;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самостоятельность Общественного совета;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объективность, беспристрастность и добросовестность Общественного совета.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 основным полномочиям Общественных советов относятся: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1) рассмотрение проектов общественно значимых правовых актов и иных документов, разрабатываемых Территориальным управлением;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2) осуществление общественного контроля за деятельностью Территориального управления;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3) участие в рассмотрении вопросов деятельности Территориального управления;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4) участие в рассмотрении проектов ежегодных планов и показателей деятельности Территориального управления, а также проектов отчетов об их исполнении;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5) участие в рассмотрении представлений и (или) ходатайств о награждении соответствующими наградами граждан, осуществляющих деятельность в сфере ведения Территориального управления.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целях реализации возложенных задач Общественные советы вправе: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проводить общественную экспертизу правовых актов и проектов правовых актов Территориального управления;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вносить предложения в органы местного самоуправления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 по наиболее важным вопросам экономического и социального развития Территориального управления;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приглашать по согласованию руководителей территориальных органов федеральных органов исполнительной власти по Вологодской области, органов государственной власти Вологодской области, органов мест</w:t>
      </w:r>
      <w:r>
        <w:rPr>
          <w:rFonts w:ascii="Liberation Serif" w:hAnsi="Liberation Serif"/>
          <w:sz w:val="26"/>
        </w:rPr>
        <w:t>ного самоуправления Кирилловского</w:t>
      </w:r>
      <w:r>
        <w:rPr>
          <w:rFonts w:ascii="Liberation Serif" w:hAnsi="Liberation Serif"/>
          <w:sz w:val="26"/>
        </w:rPr>
        <w:t xml:space="preserve"> округа на заседания Общественного совета;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проводить форумы, слушания, «круглые столы» и иные мероприятия по общественно важным проблемам;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отзывов, предложений и замечаний, специалистов-экспертов, научные и другие организации;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взаимодействовать со средствами массовой информации по освещению вопросов, обсуждаемых на заседаниях Общественного совета.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Члены Общественного совета при Территориальных управлениях могут входить в состав Общественного совета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области.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Информация о деятельности Общественных советов размещается на официальном сайте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 в информационно-телекоммуникационной сети «Интернет» и группе Территориального управления в социальной сети «</w:t>
      </w:r>
      <w:r>
        <w:rPr>
          <w:rFonts w:ascii="Liberation Serif" w:hAnsi="Liberation Serif"/>
          <w:sz w:val="26"/>
        </w:rPr>
        <w:t>ВКонтакте</w:t>
      </w:r>
      <w:r>
        <w:rPr>
          <w:rFonts w:ascii="Liberation Serif" w:hAnsi="Liberation Serif"/>
          <w:sz w:val="26"/>
        </w:rPr>
        <w:t>».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52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3. Состав и срок полномочий Общественных советов</w:t>
      </w:r>
    </w:p>
    <w:p w14:paraId="53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Состав Общественного совета утверждается распоряжением руководителя Территориального управления</w:t>
      </w:r>
      <w:r>
        <w:rPr>
          <w:rFonts w:ascii="Liberation Serif" w:hAnsi="Liberation Serif"/>
          <w:sz w:val="26"/>
        </w:rPr>
        <w:t>.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состав Общественного совета по согласованию могут входить: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старосты населенных пунктов;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руководители и активные члены </w:t>
      </w:r>
      <w:r>
        <w:rPr>
          <w:rFonts w:ascii="Liberation Serif" w:hAnsi="Liberation Serif"/>
          <w:sz w:val="26"/>
        </w:rPr>
        <w:t>ТОСов</w:t>
      </w:r>
      <w:r>
        <w:rPr>
          <w:rFonts w:ascii="Liberation Serif" w:hAnsi="Liberation Serif"/>
          <w:sz w:val="26"/>
        </w:rPr>
        <w:t xml:space="preserve"> и социально-ориентированных некоммерческих организаций;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руководители предприятий, муниципальных и государственных учреждений (или их структурных подразделений), расположенных на территории, входящей в зону ответственности Территориального управления;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активные жители и члены общественных организаций.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Общественный совет формируется таким образом, чтобы была исключена возможность возникновения конфликта интересов.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Срок полномочий членов Общественного совета составляет </w:t>
      </w:r>
      <w:r>
        <w:rPr>
          <w:rFonts w:ascii="Liberation Serif" w:hAnsi="Liberation Serif"/>
          <w:sz w:val="26"/>
        </w:rPr>
        <w:t>5</w:t>
      </w:r>
      <w:r>
        <w:rPr>
          <w:rFonts w:ascii="Liberation Serif" w:hAnsi="Liberation Serif"/>
          <w:sz w:val="26"/>
        </w:rPr>
        <w:t xml:space="preserve"> (</w:t>
      </w:r>
      <w:r>
        <w:rPr>
          <w:rFonts w:ascii="Liberation Serif" w:hAnsi="Liberation Serif"/>
          <w:sz w:val="26"/>
        </w:rPr>
        <w:t>пять</w:t>
      </w:r>
      <w:r>
        <w:rPr>
          <w:rFonts w:ascii="Liberation Serif" w:hAnsi="Liberation Serif"/>
          <w:sz w:val="26"/>
        </w:rPr>
        <w:t xml:space="preserve">) </w:t>
      </w:r>
      <w:r>
        <w:rPr>
          <w:rFonts w:ascii="Liberation Serif" w:hAnsi="Liberation Serif"/>
          <w:sz w:val="26"/>
        </w:rPr>
        <w:t>лет</w:t>
      </w:r>
      <w:r>
        <w:rPr>
          <w:rFonts w:ascii="Liberation Serif" w:hAnsi="Liberation Serif"/>
          <w:sz w:val="26"/>
        </w:rPr>
        <w:t xml:space="preserve"> и исчисляется со дня первого заседания Общественного совета нового состава.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Количественный состав </w:t>
      </w:r>
      <w:r>
        <w:rPr>
          <w:rFonts w:ascii="Liberation Serif" w:hAnsi="Liberation Serif"/>
          <w:sz w:val="26"/>
        </w:rPr>
        <w:t>Общественного совета</w:t>
      </w:r>
      <w:r>
        <w:rPr>
          <w:rFonts w:ascii="Liberation Serif" w:hAnsi="Liberation Serif"/>
          <w:sz w:val="26"/>
        </w:rPr>
        <w:t xml:space="preserve"> определяется </w:t>
      </w:r>
      <w:r>
        <w:rPr>
          <w:rFonts w:ascii="Liberation Serif" w:hAnsi="Liberation Serif"/>
          <w:sz w:val="26"/>
        </w:rPr>
        <w:t>распоряжением руководителя Территориального управления (количество членов Общественного совета должно быть не менее 5, но не более 10 человек)</w:t>
      </w:r>
      <w:r>
        <w:rPr>
          <w:rFonts w:ascii="Liberation Serif" w:hAnsi="Liberation Serif"/>
          <w:sz w:val="26"/>
        </w:rPr>
        <w:t>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60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4. Порядок формирования Общественных советов</w:t>
      </w:r>
    </w:p>
    <w:p w14:paraId="61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Правом на выдвижение кандидатов в члены Общественного совета (далее - кандидат), кроме непосредственно самих кандидатов, обладают некоммерческие</w:t>
      </w:r>
      <w:r>
        <w:rPr>
          <w:rFonts w:ascii="Liberation Serif" w:hAnsi="Liberation Serif"/>
          <w:sz w:val="26"/>
        </w:rPr>
        <w:t>, общественные</w:t>
      </w:r>
      <w:r>
        <w:rPr>
          <w:rFonts w:ascii="Liberation Serif" w:hAnsi="Liberation Serif"/>
          <w:sz w:val="26"/>
        </w:rPr>
        <w:t xml:space="preserve"> организации, а также трудовые коллективы.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Выдвижение некоммерческими</w:t>
      </w:r>
      <w:r>
        <w:rPr>
          <w:rFonts w:ascii="Liberation Serif" w:hAnsi="Liberation Serif"/>
          <w:sz w:val="26"/>
        </w:rPr>
        <w:t xml:space="preserve">, </w:t>
      </w:r>
      <w:r>
        <w:rPr>
          <w:rFonts w:ascii="Liberation Serif" w:hAnsi="Liberation Serif"/>
          <w:sz w:val="26"/>
        </w:rPr>
        <w:t xml:space="preserve">организациями кандидатов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</w:t>
      </w:r>
      <w:r>
        <w:rPr>
          <w:rFonts w:ascii="Liberation Serif" w:hAnsi="Liberation Serif"/>
          <w:sz w:val="26"/>
        </w:rPr>
        <w:t>отсутствии коллегиальных органов -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Каждая некоммерческая организация, </w:t>
      </w:r>
      <w:r>
        <w:rPr>
          <w:rFonts w:ascii="Liberation Serif" w:hAnsi="Liberation Serif"/>
          <w:sz w:val="26"/>
        </w:rPr>
        <w:t>общественная организация</w:t>
      </w:r>
      <w:r>
        <w:rPr>
          <w:rFonts w:ascii="Liberation Serif" w:hAnsi="Liberation Serif"/>
          <w:sz w:val="26"/>
        </w:rPr>
        <w:t xml:space="preserve"> также трудовой коллектив вправе предложить одного кандидата.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Не позднее, чем за три месяца до истечения срока полномочий членов Общественного совета действующего состава руководитель Территориального управления размещает на официальном сайте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 xml:space="preserve">муниципального </w:t>
      </w:r>
      <w:r>
        <w:rPr>
          <w:rFonts w:ascii="Liberation Serif" w:hAnsi="Liberation Serif"/>
          <w:sz w:val="26"/>
        </w:rPr>
        <w:t>округа в информационно-телекоммуникационной сети «Интернет» и группе Территориального управления в социальной сети информацию о начале процедуры формирования нового состава Общественного совета.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Информация о начале процедуры формирования нового состава Общественного совета должна содержать: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информацию о начале, сроках и адресе приема заявлений от кандидатов, а также некоммерческих организаций</w:t>
      </w:r>
      <w:r>
        <w:rPr>
          <w:rFonts w:ascii="Liberation Serif" w:hAnsi="Liberation Serif"/>
          <w:sz w:val="26"/>
        </w:rPr>
        <w:t>, общественных организаций</w:t>
      </w:r>
      <w:r>
        <w:rPr>
          <w:rFonts w:ascii="Liberation Serif" w:hAnsi="Liberation Serif"/>
          <w:sz w:val="26"/>
        </w:rPr>
        <w:t xml:space="preserve"> и трудовых коллективов, которые могут выдвигать кандидатов;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перечень документов, которые необходимо представить кандидатам, некоммерческим организациям, </w:t>
      </w:r>
      <w:r>
        <w:rPr>
          <w:rFonts w:ascii="Liberation Serif" w:hAnsi="Liberation Serif"/>
          <w:sz w:val="26"/>
        </w:rPr>
        <w:t xml:space="preserve">общественным организациям, </w:t>
      </w:r>
      <w:r>
        <w:rPr>
          <w:rFonts w:ascii="Liberation Serif" w:hAnsi="Liberation Serif"/>
          <w:sz w:val="26"/>
        </w:rPr>
        <w:t>трудовым коллективам;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требования, предъявляемые к членам Общественного совета, а также некоммерческим организациям</w:t>
      </w:r>
      <w:r>
        <w:rPr>
          <w:rFonts w:ascii="Liberation Serif" w:hAnsi="Liberation Serif"/>
          <w:sz w:val="26"/>
        </w:rPr>
        <w:t>, общественным организациям</w:t>
      </w:r>
      <w:r>
        <w:rPr>
          <w:rFonts w:ascii="Liberation Serif" w:hAnsi="Liberation Serif"/>
          <w:sz w:val="26"/>
        </w:rPr>
        <w:t xml:space="preserve"> и трудовым коллективам, которые могут выдвигать кандидатов;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форму заявления о выдвижении кандидата в члены Общественного совета Территориального управления;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форму заявления кандидата в члены Общественного совета Территориального управления;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форму согласия на обработку персональных данных.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Некоммерческие организации, </w:t>
      </w:r>
      <w:r>
        <w:rPr>
          <w:rFonts w:ascii="Liberation Serif" w:hAnsi="Liberation Serif"/>
          <w:sz w:val="26"/>
        </w:rPr>
        <w:t xml:space="preserve">общественные организации, </w:t>
      </w:r>
      <w:r>
        <w:rPr>
          <w:rFonts w:ascii="Liberation Serif" w:hAnsi="Liberation Serif"/>
          <w:sz w:val="26"/>
        </w:rPr>
        <w:t>а также трудовые коллективы, выдвигающие кандидата, сам кандидат направляют руководителю Территориального управления в течение 30-ти календарных дней со дня размещения информации о начале процедуры формирования нового состава Общественного совета, предусмотренного настоящей статьи, заявление о выдвижении кандидата (далее - заявление) по форме согласно приложениям 1 и 2 к настоящему Положению.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Некоммерческая организация,</w:t>
      </w:r>
      <w:r>
        <w:rPr>
          <w:rFonts w:ascii="Liberation Serif" w:hAnsi="Liberation Serif"/>
          <w:sz w:val="26"/>
        </w:rPr>
        <w:t xml:space="preserve"> общественная организация,</w:t>
      </w:r>
      <w:r>
        <w:rPr>
          <w:rFonts w:ascii="Liberation Serif" w:hAnsi="Liberation Serif"/>
          <w:sz w:val="26"/>
        </w:rPr>
        <w:t xml:space="preserve"> трудовой коллектив или кандидат прикладывает к заявлению следующие документы: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согласие на обработку персональных данных по форме согласно приложению 3 к настоящему Положению;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копия паспорта или иного документа, удостоверяющего личность и гражданство кандидата;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заверенные нотариально или кадровой службой по месту работы (службы) копии трудовой книжки или иных документов, подтверждающих трудовую (сл</w:t>
      </w:r>
      <w:r>
        <w:rPr>
          <w:rFonts w:ascii="Liberation Serif" w:hAnsi="Liberation Serif"/>
          <w:sz w:val="26"/>
        </w:rPr>
        <w:t>ужебную) деятельность кандидата;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ходатайство о выдвижении кандид</w:t>
      </w:r>
      <w:r>
        <w:rPr>
          <w:rFonts w:ascii="Liberation Serif" w:hAnsi="Liberation Serif"/>
          <w:sz w:val="26"/>
        </w:rPr>
        <w:t>ата в Общественный совет.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Некоммерческая организация помимо документов, предусмотренных настоящей стать</w:t>
      </w:r>
      <w:r>
        <w:rPr>
          <w:rFonts w:ascii="Liberation Serif" w:hAnsi="Liberation Serif"/>
          <w:sz w:val="26"/>
        </w:rPr>
        <w:t>ей</w:t>
      </w:r>
      <w:r>
        <w:rPr>
          <w:rFonts w:ascii="Liberation Serif" w:hAnsi="Liberation Serif"/>
          <w:sz w:val="26"/>
        </w:rPr>
        <w:t>, прикладывает к заявлению следующие документы: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копия свидетельства о государственной регистрации некоммерческой организации, заверенная ее руководителем (в случае государственной регистрации некоммерческой организации);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</w:t>
      </w:r>
      <w:r>
        <w:rPr>
          <w:rFonts w:ascii="Liberation Serif" w:hAnsi="Liberation Serif"/>
          <w:sz w:val="26"/>
        </w:rPr>
        <w:t>низаций, о выдвижении кандидата</w:t>
      </w:r>
      <w:r>
        <w:rPr>
          <w:rFonts w:ascii="Liberation Serif" w:hAnsi="Liberation Serif"/>
          <w:sz w:val="26"/>
        </w:rPr>
        <w:t>.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Трудовой коллектив</w:t>
      </w:r>
      <w:r>
        <w:rPr>
          <w:rFonts w:ascii="Liberation Serif" w:hAnsi="Liberation Serif"/>
          <w:sz w:val="26"/>
        </w:rPr>
        <w:t>, общественная организация</w:t>
      </w:r>
      <w:r>
        <w:rPr>
          <w:rFonts w:ascii="Liberation Serif" w:hAnsi="Liberation Serif"/>
          <w:sz w:val="26"/>
        </w:rPr>
        <w:t xml:space="preserve"> помимо документов, предусмотренных настоящей стать</w:t>
      </w:r>
      <w:r>
        <w:rPr>
          <w:rFonts w:ascii="Liberation Serif" w:hAnsi="Liberation Serif"/>
          <w:sz w:val="26"/>
        </w:rPr>
        <w:t>ей</w:t>
      </w:r>
      <w:r>
        <w:rPr>
          <w:rFonts w:ascii="Liberation Serif" w:hAnsi="Liberation Serif"/>
          <w:sz w:val="26"/>
        </w:rPr>
        <w:t>, прикладываю</w:t>
      </w:r>
      <w:r>
        <w:rPr>
          <w:rFonts w:ascii="Liberation Serif" w:hAnsi="Liberation Serif"/>
          <w:sz w:val="26"/>
        </w:rPr>
        <w:t>т к заявлению следующие документы: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решение собрания трудового коллектива</w:t>
      </w:r>
      <w:r>
        <w:rPr>
          <w:rFonts w:ascii="Liberation Serif" w:hAnsi="Liberation Serif"/>
          <w:sz w:val="26"/>
        </w:rPr>
        <w:t>, общественной организации</w:t>
      </w:r>
      <w:r>
        <w:rPr>
          <w:rFonts w:ascii="Liberation Serif" w:hAnsi="Liberation Serif"/>
          <w:sz w:val="26"/>
        </w:rPr>
        <w:t xml:space="preserve"> или выписку из него за подписями председателя и секретаря собрания, заверенные печатью организации (при </w:t>
      </w:r>
      <w:r>
        <w:rPr>
          <w:rFonts w:ascii="Liberation Serif" w:hAnsi="Liberation Serif"/>
          <w:sz w:val="26"/>
        </w:rPr>
        <w:t>наличии печати).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Руководитель Территориального управления проверяет представленные документы, предусмотренные настоящей стать</w:t>
      </w:r>
      <w:r>
        <w:rPr>
          <w:rFonts w:ascii="Liberation Serif" w:hAnsi="Liberation Serif"/>
          <w:sz w:val="26"/>
        </w:rPr>
        <w:t>ей</w:t>
      </w:r>
      <w:r>
        <w:rPr>
          <w:rFonts w:ascii="Liberation Serif" w:hAnsi="Liberation Serif"/>
          <w:sz w:val="26"/>
        </w:rPr>
        <w:t>, а также соответствие кандидатов требованиям, предусмотренным статьей 5 настоящего Положения.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По результатам рассмотрения документов руководитель Территориального управления предлагает гражданам, соответствующим требованиям настоящего Положения, войти в состав Общественного совета.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случае получения отказа гражданина войти в состав Общественного совета руководитель Территориального управления предлагает войти в состав Общественного совета другому гражданину, соответствующему требованиям статьи 5 настоящего Положения и выдвигающемуся в состав Общественного совета.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Решение об утверждении членов Общественного совета оформляется распоряжением руководителя Территориального управления не позднее 60-ти календарных дней со дня размещения информации о начале процедуры формирования нового состава Общественного совета, предусмотренного </w:t>
      </w:r>
      <w:r>
        <w:rPr>
          <w:rFonts w:ascii="Liberation Serif" w:hAnsi="Liberation Serif"/>
          <w:sz w:val="26"/>
        </w:rPr>
        <w:t>абзацем 5</w:t>
      </w:r>
      <w:r>
        <w:rPr>
          <w:rFonts w:ascii="Liberation Serif" w:hAnsi="Liberation Serif"/>
          <w:sz w:val="26"/>
        </w:rPr>
        <w:t xml:space="preserve"> настоящей статьи.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Информация об утверждении членов Общественного совета направляется в администрацию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 не позднее 7-ми календарных дней со дня принятия распоряжения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руководителя Территориального управления.</w:t>
      </w:r>
    </w:p>
    <w:p w14:paraId="7D000000">
      <w:pPr>
        <w:widowControl w:val="0"/>
        <w:spacing w:after="0" w:line="240" w:lineRule="auto"/>
        <w:ind/>
        <w:jc w:val="both"/>
        <w:rPr>
          <w:rFonts w:ascii="Liberation Serif" w:hAnsi="Liberation Serif"/>
          <w:sz w:val="26"/>
        </w:rPr>
      </w:pPr>
    </w:p>
    <w:p w14:paraId="7E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5. Статус члена Общественного совета</w:t>
      </w:r>
    </w:p>
    <w:p w14:paraId="7F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Членом Общественного совета может быть гражданин, достигший возраста 18 лет, проживающий на территории </w:t>
      </w:r>
      <w:r>
        <w:rPr>
          <w:rFonts w:ascii="Liberation Serif" w:hAnsi="Liberation Serif"/>
          <w:sz w:val="26"/>
        </w:rPr>
        <w:t>Вологодской области</w:t>
      </w:r>
      <w:r>
        <w:rPr>
          <w:rFonts w:ascii="Liberation Serif" w:hAnsi="Liberation Serif"/>
          <w:sz w:val="26"/>
        </w:rPr>
        <w:t xml:space="preserve">, внесший вклад в развитие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 и пользующийся признанием и уважением среди населения.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Членами Общественного совета не могут быть лица, определенные частью 4 статьи 13 Федерального закона от 21 июля 2014 года № 212-ФЗ «Об основах общественного контроля в Российской Федерации».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Члены Общественного совета осуществляют свою деятельность на общественной (безвозмездной) основе.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Члены Общественного совета при осуществлении своих полномочий не связаны решениями некоммерческих организаций,</w:t>
      </w:r>
      <w:r>
        <w:rPr>
          <w:rFonts w:ascii="Liberation Serif" w:hAnsi="Liberation Serif"/>
          <w:sz w:val="26"/>
        </w:rPr>
        <w:t xml:space="preserve"> общественных организаций,</w:t>
      </w:r>
      <w:r>
        <w:rPr>
          <w:rFonts w:ascii="Liberation Serif" w:hAnsi="Liberation Serif"/>
          <w:sz w:val="26"/>
        </w:rPr>
        <w:t xml:space="preserve"> а также трудовых коллективов, их выдвинувших.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Отзыв члена Общественного совета не допускается.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Члены Общественного совета обладают равными правами на участие в деятельности Общественного совета, а также в мероприятиях, проводимых Общественным советом.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Члены Общественного совета: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обязаны лично участвовать в заседаниях Общественного совета и не вправе делегировать свои полномочия другим лицам;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обладают равными правами при обсуждении вопросов и голосовании;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 комиссии и рабочей группы Общественного совета, принимать участие в подготовке материалов к их заседаниям, проектов их решений;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вправе выступать и вносить предложения по рассматриваемым вопросам, в том числе о внесении поправок в проекты решений Общественного совета или их доработке, о переносе рассмотрения вопроса на другое заседание Общественного совета;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Общественного совета;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вправе участвовать в реализации решений Общественного совета;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Общественного совета.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Член Общественного совета не вправе использовать свою деятельность в Общественном совете в личных интересах.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Полномочия члена Общественного совета прекращаются Общественным советом в случае: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истечения срока полномочий Общественного совета;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добровольного прекращения полномочий члена Общественного совета на основании письменного заявления члена Общественного совета;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неспособности его в течение длительного времени по состоянию здоровья участвовать в работе Общественного совета;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смерти члена Общественного совета;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систематического (более трех раз подряд) неучастия без уважительных причин в заседаниях Общественного совета;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переезда на другое место жительства за пределы </w:t>
      </w:r>
      <w:r>
        <w:rPr>
          <w:rFonts w:ascii="Liberation Serif" w:hAnsi="Liberation Serif"/>
          <w:sz w:val="26"/>
        </w:rPr>
        <w:t>Вологодской области</w:t>
      </w:r>
      <w:r>
        <w:rPr>
          <w:rFonts w:ascii="Liberation Serif" w:hAnsi="Liberation Serif"/>
          <w:sz w:val="26"/>
        </w:rPr>
        <w:t>;</w:t>
      </w: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выявления обстоятельств, не совместимых в соответствии с абзацем вторым пункта 1 настоящей статьи со статусом члена Общественного совета;</w:t>
      </w: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вступление в законную силу вынесенного в отношении члена Общественного совета обвинительного приговора суда.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9B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6. Организация деятельности Общественного совета</w:t>
      </w:r>
    </w:p>
    <w:p w14:paraId="9C000000">
      <w:pPr>
        <w:widowControl w:val="0"/>
        <w:spacing w:after="0" w:line="240" w:lineRule="auto"/>
        <w:ind w:firstLine="709" w:left="0"/>
        <w:jc w:val="center"/>
        <w:rPr>
          <w:rFonts w:ascii="Liberation Serif" w:hAnsi="Liberation Serif"/>
          <w:b w:val="1"/>
          <w:sz w:val="26"/>
        </w:rPr>
      </w:pP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Основными формами деятельности Общественного совета являются заседания Общественного совета, заседания комиссий и рабочих групп </w:t>
      </w:r>
      <w:r>
        <w:rPr>
          <w:rFonts w:ascii="Liberation Serif" w:hAnsi="Liberation Serif"/>
          <w:sz w:val="26"/>
        </w:rPr>
        <w:t>Общественного совета, форумы, слушания, «круглые столы» и иные мероприятия по общественно важным вопросам.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Органами Общественного совета являются председатель, заместитель (заместители) председателя и секретарь Общественного совета.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Председатель, заместитель (заместители) председателя и секретарь Общественного совета избираются на первом заседании нового состава Общественного совета из числа членов Общественного совета.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случае досрочного прекращения полномочий председателя, заместителя председателя или секретаря Общественного совета они избираются на ближайшем заседании Общественного совета после сложения полномочий соответствующего лица.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Исключительно на заседании Общественного совета решаются следующие вопросы: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избираются председатель, заместитель (заместители) председателя и секретарь Общественного совета;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утверждается план деятельности Общественного совета и вносятся изменения в него;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направляются запросы Общественного совета </w:t>
      </w:r>
      <w:r>
        <w:rPr>
          <w:rFonts w:ascii="Liberation Serif" w:hAnsi="Liberation Serif"/>
          <w:sz w:val="26"/>
        </w:rPr>
        <w:t xml:space="preserve">в </w:t>
      </w:r>
      <w:r>
        <w:rPr>
          <w:rFonts w:ascii="Liberation Serif" w:hAnsi="Liberation Serif"/>
          <w:sz w:val="26"/>
        </w:rPr>
        <w:t>органы местного самоуправления, государственные, муниципальные и иные организации;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принимаются решения о проведении форумов, слушаний, «круглых столов» и иных мероприятий по общественно важным вопросам;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рассматривается отчет о деятельности Общественного совета.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Председатель Общественного совета: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организует работу Общественного совета и председательствует на его заседаниях;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определяет обязанности заместителя (заместителей) председателя Общественного совета;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формирует при участии членов Общественного совета план деятельности, повестку заседания, состав экспертов и иных лиц, приглашаемых на заседание Общественного совета;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контролирует своевременное уведомление членов Общественного совета о дате, месте и повестке предстоящего заседания, а также об утвержденном плане деятельности Общественного совета;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представляет Общественный совет в отношениях с органами государственной власти, органами местного самоуправления, некоммерческими организациями и гражданами;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созывает очередные и внеочередные заседания Общественного совета;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дает поручения членам Общественного совета по подготовке вопросов, выносимых на заседание Общественного совета, а также материалов по этим вопросам;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вносит предложения по проектам документов и иным материалам для обсуждения на заседаниях Общественного совета, согласовывает их;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контролирует своевременное направление членам Общественного совета протоколов заседаний и иных документов и материалов;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- принимает меры по предотвращению и (или) урегулированию конфликта </w:t>
      </w:r>
      <w:r>
        <w:rPr>
          <w:rFonts w:ascii="Liberation Serif" w:hAnsi="Liberation Serif"/>
          <w:sz w:val="26"/>
        </w:rPr>
        <w:t>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подписывает решения, обращения, протоколы заседаний и иные документы, принятые Общественным советом, а также запросы Общественного совета;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осуществляет иные полномочия в соответствии с настоящим Положением.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Заместитель председателя Общественного совета: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по поручению председателя Общественного совета председательствует на заседаниях в его отсутствие;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участвует в подготовке планов деятельности Общественного совета, формировании состава экспертов и иных лиц, приглашаемых на заседание Общественного совета.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Секретарь Общественного совета: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1) уведомляет членов Общественного совета о дате, месте и повестке предстоящего заседания;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2) направляет членам Общественного совета протоколы заседаний, а также иные документы и материалы;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3) оформляет решения, обращения, протоколы заседаний и иные документы, принятые Общественным советом.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14:paraId="BE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В работе Общественного совета принимает участие руководитель и сотрудники Территориального управления, могут принимать участие депутаты </w:t>
      </w:r>
      <w:r>
        <w:rPr>
          <w:rFonts w:ascii="Liberation Serif" w:hAnsi="Liberation Serif"/>
          <w:sz w:val="26"/>
        </w:rPr>
        <w:t xml:space="preserve">Представительного </w:t>
      </w:r>
      <w:r>
        <w:rPr>
          <w:rFonts w:ascii="Liberation Serif" w:hAnsi="Liberation Serif"/>
          <w:sz w:val="26"/>
        </w:rPr>
        <w:t xml:space="preserve">Собрания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округа, избранные от соответствующей территории.</w:t>
      </w:r>
    </w:p>
    <w:p w14:paraId="B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Решения Общественного совета принимаются простым большинством голосов от числа членов Общественного совета, присутствующих на заседании Общественного совета.</w:t>
      </w:r>
    </w:p>
    <w:p w14:paraId="C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При равенстве голосов решающим является голос председательствующего на заседании Общественного совета.</w:t>
      </w:r>
    </w:p>
    <w:p w14:paraId="C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Решения Общественного совета принимаются в форме заключений, рекомендаций, предложений и обращений.</w:t>
      </w:r>
    </w:p>
    <w:p w14:paraId="C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Заключения, рекомендации, предложения и обращения Общественного совета носят рекомендательный характер.</w:t>
      </w:r>
    </w:p>
    <w:p w14:paraId="C3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Ход заседания Общественного совета фиксируется секретарем путем ведения протокола заседания Общественного совета, который подписывается председателем Общественного совета.</w:t>
      </w:r>
    </w:p>
    <w:p w14:paraId="C4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Исполнение решений Общественного совета может осуществляться посредством разработки проектов муниципальных правовых актов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округа.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Общественный совет регулярно рассматривает на своих заседаниях вопросы о ходе исполнения принятых им решений.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Организационное, правовое, аналитическое, информационное, документационное и материально-техническое обеспечение деятельности Общественного совета осуществляется Территориальным управлением.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C8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7. Поддержка Общественным советом гражданских инициатив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b w:val="1"/>
          <w:sz w:val="26"/>
        </w:rPr>
      </w:pPr>
    </w:p>
    <w:p w14:paraId="CA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Общественный совет осуществляет сбор и обработку информации о гражданских инициативах граждан и некоммерческих организаций по вопросам компетенции Общественного совета.</w:t>
      </w:r>
    </w:p>
    <w:p w14:paraId="CB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Общественный совет организует и проводит форумы, слушания, «круглые столы» и иные мероприятия по актуальным вопросам общественной жизни.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Общественный совет доводит до сведения граждан и некоммерческих организаций информацию о выдвинутых гражданских инициативах.</w:t>
      </w:r>
    </w:p>
    <w:p w14:paraId="CD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</w:p>
    <w:p w14:paraId="CE000000">
      <w:pPr>
        <w:widowControl w:val="0"/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Статья 8. Ежегодный отчет Общественного совета о своей деятельности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b w:val="1"/>
          <w:sz w:val="26"/>
        </w:rPr>
      </w:pP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Общественный совет готовит ежегодный отчет о деятельности Общественного совета, который рассматривается на заседании Общественного совета.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Рекомендации, содержащиеся в отчете, учитываются соответствующими органами при планировании экономического и социального развития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 xml:space="preserve">округа, а также реализации мероприятий по экономическому и социальному развитию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округа.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br w:type="page"/>
      </w:r>
    </w:p>
    <w:p w14:paraId="D300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Приложение 1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к Положению об Общественном совете при территориальных управлениях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</w:t>
      </w:r>
    </w:p>
    <w:p w14:paraId="D400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Вологодской области</w:t>
      </w:r>
    </w:p>
    <w:p w14:paraId="D5000000">
      <w:pPr>
        <w:spacing w:after="0" w:line="240" w:lineRule="auto"/>
        <w:ind w:firstLine="0" w:left="567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 </w:t>
      </w:r>
    </w:p>
    <w:p w14:paraId="D600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Руководителю__________</w:t>
      </w:r>
      <w:r>
        <w:rPr>
          <w:rFonts w:ascii="Liberation Serif" w:hAnsi="Liberation Serif"/>
          <w:sz w:val="26"/>
        </w:rPr>
        <w:t>____________</w:t>
      </w:r>
      <w:r>
        <w:rPr>
          <w:rFonts w:ascii="Liberation Serif" w:hAnsi="Liberation Serif"/>
          <w:sz w:val="26"/>
        </w:rPr>
        <w:t>территориального</w:t>
      </w:r>
      <w:r>
        <w:rPr>
          <w:rFonts w:ascii="Liberation Serif" w:hAnsi="Liberation Serif"/>
          <w:sz w:val="26"/>
        </w:rPr>
        <w:t xml:space="preserve"> управления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</w:t>
      </w:r>
    </w:p>
    <w:p w14:paraId="D700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</w:p>
    <w:p w14:paraId="D8000000">
      <w:pPr>
        <w:spacing w:after="0" w:line="240" w:lineRule="auto"/>
        <w:ind w:firstLine="0" w:left="5103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6"/>
        </w:rPr>
        <w:t xml:space="preserve">от </w:t>
      </w:r>
      <w:r>
        <w:rPr>
          <w:rFonts w:ascii="Liberation Serif" w:hAnsi="Liberation Serif"/>
          <w:sz w:val="24"/>
        </w:rPr>
        <w:t>___________________________________</w:t>
      </w:r>
    </w:p>
    <w:p w14:paraId="D9000000">
      <w:pPr>
        <w:spacing w:after="0" w:line="240" w:lineRule="auto"/>
        <w:ind w:firstLine="0" w:left="5103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</w:t>
      </w:r>
    </w:p>
    <w:p w14:paraId="DA000000">
      <w:pPr>
        <w:spacing w:after="0" w:line="240" w:lineRule="auto"/>
        <w:ind w:firstLine="0" w:left="510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наличии) руководителя некоммерческой организации, трудового коллектива)</w:t>
      </w:r>
    </w:p>
    <w:p w14:paraId="DB000000">
      <w:pPr>
        <w:spacing w:after="0" w:line="240" w:lineRule="auto"/>
        <w:ind w:firstLine="0" w:left="5103"/>
        <w:jc w:val="center"/>
        <w:rPr>
          <w:rFonts w:ascii="Liberation Serif" w:hAnsi="Liberation Serif"/>
          <w:sz w:val="24"/>
        </w:rPr>
      </w:pPr>
    </w:p>
    <w:p w14:paraId="DC00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ЗАЯВЛЕНИЕ</w:t>
      </w:r>
    </w:p>
    <w:p w14:paraId="DD000000">
      <w:pPr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о выдвижении кандидата</w:t>
      </w:r>
      <w:r>
        <w:rPr>
          <w:rFonts w:ascii="Liberation Serif" w:hAnsi="Liberation Serif"/>
          <w:b w:val="1"/>
          <w:sz w:val="26"/>
        </w:rPr>
        <w:t xml:space="preserve"> </w:t>
      </w:r>
      <w:r>
        <w:rPr>
          <w:rFonts w:ascii="Liberation Serif" w:hAnsi="Liberation Serif"/>
          <w:b w:val="1"/>
          <w:sz w:val="26"/>
        </w:rPr>
        <w:t xml:space="preserve">в члены </w:t>
      </w:r>
    </w:p>
    <w:p w14:paraId="DE00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Общественного совета _______________ территориального управления</w:t>
      </w:r>
    </w:p>
    <w:p w14:paraId="DF00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b w:val="1"/>
          <w:sz w:val="24"/>
        </w:rPr>
        <w:t> </w:t>
      </w:r>
    </w:p>
    <w:p w14:paraId="E000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E1000000">
      <w:pPr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некоммерческой организации, трудового коллектива, юридический адрес, ИНН)</w:t>
      </w:r>
    </w:p>
    <w:p w14:paraId="E200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E3000000">
      <w:pPr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наличии) руководителя некоммерческой организации, трудового коллектива)</w:t>
      </w:r>
    </w:p>
    <w:p w14:paraId="E4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прошу включить в состав Общественного совета _______________ территориального управления</w:t>
      </w:r>
    </w:p>
    <w:p w14:paraId="E500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E6000000">
      <w:pPr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наличии), дата рождения кандидата в члены Общественного совета)</w:t>
      </w:r>
    </w:p>
    <w:p w14:paraId="E700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E8000000">
      <w:pPr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(адрес регистрации (в случае отличия места жительства от места регистрации также указывается и место фактического проживания)</w:t>
      </w:r>
    </w:p>
    <w:p w14:paraId="E9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Сообщаю следующую информацию о кандидате:</w:t>
      </w:r>
    </w:p>
    <w:p w14:paraId="EA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1) место работы и должность_______________________</w:t>
      </w:r>
      <w:r>
        <w:rPr>
          <w:rFonts w:ascii="Liberation Serif" w:hAnsi="Liberation Serif"/>
          <w:sz w:val="26"/>
        </w:rPr>
        <w:t>_________________________</w:t>
      </w:r>
    </w:p>
    <w:p w14:paraId="EB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2) образование, наименование учебного заведения и дата его окончания: _________________</w:t>
      </w:r>
    </w:p>
    <w:p w14:paraId="EC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3) наличие ученого звания, ученой степени __________</w:t>
      </w:r>
      <w:r>
        <w:rPr>
          <w:rFonts w:ascii="Liberation Serif" w:hAnsi="Liberation Serif"/>
          <w:sz w:val="26"/>
        </w:rPr>
        <w:t>__________________________</w:t>
      </w:r>
    </w:p>
    <w:p w14:paraId="ED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4) трудовая деятельность </w:t>
      </w:r>
      <w:r>
        <w:rPr>
          <w:rFonts w:ascii="Liberation Serif" w:hAnsi="Liberation Serif"/>
          <w:sz w:val="26"/>
        </w:rPr>
        <w:t>за последние 5 лет__________</w:t>
      </w:r>
      <w:r>
        <w:rPr>
          <w:rFonts w:ascii="Liberation Serif" w:hAnsi="Liberation Serif"/>
          <w:sz w:val="26"/>
        </w:rPr>
        <w:t>__________________________</w:t>
      </w:r>
    </w:p>
    <w:p w14:paraId="EE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5) общественная деятельность, принадлежность к общественным объединениям, негосударственным, некоммерческим или иным органи</w:t>
      </w:r>
      <w:r>
        <w:rPr>
          <w:rFonts w:ascii="Liberation Serif" w:hAnsi="Liberation Serif"/>
          <w:sz w:val="26"/>
        </w:rPr>
        <w:t>зациям____________________</w:t>
      </w:r>
    </w:p>
    <w:p w14:paraId="EF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6) наличие (отсутствие) неснятой или непогашенной су</w:t>
      </w:r>
      <w:r>
        <w:rPr>
          <w:rFonts w:ascii="Liberation Serif" w:hAnsi="Liberation Serif"/>
          <w:sz w:val="26"/>
        </w:rPr>
        <w:t>димости___________________</w:t>
      </w:r>
    </w:p>
    <w:p w14:paraId="F0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7) дополнительная информация_____________________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F1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8) контактный телефон____________________________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F2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9) E-mail________________________________________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F3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 </w:t>
      </w:r>
    </w:p>
    <w:p w14:paraId="F4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Я, _____________________________________________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F5000000">
      <w:pPr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наличии) кандидата в члены Общественного совета)</w:t>
      </w:r>
    </w:p>
    <w:p w14:paraId="F6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подтверждаю соответствие требованиям, предъявляемым к члену Общественного совета в соответствии с Положением об Общественных советах при территориальных управлениях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области.</w:t>
      </w:r>
    </w:p>
    <w:p w14:paraId="F7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</w:p>
    <w:p w14:paraId="F8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 заявлению прилагаю:</w:t>
      </w:r>
    </w:p>
    <w:p w14:paraId="F9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согласие на обработку персональных данных;</w:t>
      </w:r>
    </w:p>
    <w:p w14:paraId="FA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копию паспорта или иного документа, удостоверяющего личность и гражданство кандидата;</w:t>
      </w:r>
    </w:p>
    <w:p w14:paraId="FB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надлежащим образом заверенную копию трудовой книжки или иного документа, подтверждающего трудовую (служебную) деятельность кандидата;</w:t>
      </w:r>
    </w:p>
    <w:p w14:paraId="FC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FD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</w:p>
    <w:p w14:paraId="FE00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В соответствии с </w:t>
      </w:r>
      <w:r>
        <w:rPr>
          <w:rFonts w:ascii="Liberation Serif" w:hAnsi="Liberation Serif"/>
          <w:sz w:val="26"/>
        </w:rPr>
        <w:fldChar w:fldCharType="begin"/>
      </w:r>
      <w:r>
        <w:rPr>
          <w:rFonts w:ascii="Liberation Serif" w:hAnsi="Liberation Serif"/>
          <w:sz w:val="26"/>
        </w:rPr>
        <w:instrText>HYPERLINK "https://plesadm.ru/documents/3376.html#P129"</w:instrText>
      </w:r>
      <w:r>
        <w:rPr>
          <w:rFonts w:ascii="Liberation Serif" w:hAnsi="Liberation Serif"/>
          <w:sz w:val="26"/>
        </w:rPr>
        <w:fldChar w:fldCharType="separate"/>
      </w:r>
      <w:r>
        <w:rPr>
          <w:rFonts w:ascii="Liberation Serif" w:hAnsi="Liberation Serif"/>
          <w:sz w:val="26"/>
        </w:rPr>
        <w:t xml:space="preserve">статьей 4 </w:t>
      </w:r>
      <w:r>
        <w:rPr>
          <w:rFonts w:ascii="Liberation Serif" w:hAnsi="Liberation Serif"/>
          <w:sz w:val="26"/>
        </w:rPr>
        <w:fldChar w:fldCharType="end"/>
      </w:r>
      <w:r>
        <w:rPr>
          <w:rFonts w:ascii="Liberation Serif" w:hAnsi="Liberation Serif"/>
          <w:sz w:val="26"/>
        </w:rPr>
        <w:t xml:space="preserve">Положения об Общественных советах при территориальных управлениях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</w:t>
      </w:r>
      <w:r>
        <w:rPr>
          <w:rFonts w:ascii="Liberation Serif" w:hAnsi="Liberation Serif"/>
          <w:sz w:val="26"/>
        </w:rPr>
        <w:t>ного округа Вологодской области</w:t>
      </w:r>
      <w:r>
        <w:rPr>
          <w:rFonts w:ascii="Liberation Serif" w:hAnsi="Liberation Serif"/>
          <w:sz w:val="26"/>
        </w:rPr>
        <w:t xml:space="preserve"> дополнительно прикладываю следующие документы:</w:t>
      </w:r>
    </w:p>
    <w:p w14:paraId="FF00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00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</w:p>
    <w:p w14:paraId="01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___________________ </w:t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>______________________________________</w:t>
      </w:r>
    </w:p>
    <w:p w14:paraId="02010000">
      <w:pPr>
        <w:spacing w:after="0" w:line="240" w:lineRule="auto"/>
        <w:ind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>(дата)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</w:t>
      </w: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подпись и расшифровка подписи)</w:t>
      </w:r>
    </w:p>
    <w:p w14:paraId="0301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</w:rPr>
        <w:br w:type="page"/>
      </w:r>
      <w:r>
        <w:rPr>
          <w:rFonts w:ascii="Liberation Serif" w:hAnsi="Liberation Serif"/>
          <w:sz w:val="26"/>
        </w:rPr>
        <w:t>Приложение 2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к Положению об Общественном совете при территориальных управлениях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</w:t>
      </w:r>
    </w:p>
    <w:p w14:paraId="04010000">
      <w:pPr>
        <w:spacing w:after="0" w:line="240" w:lineRule="auto"/>
        <w:ind w:firstLine="0" w:left="4678"/>
        <w:jc w:val="both"/>
        <w:rPr>
          <w:rFonts w:ascii="Liberation Serif" w:hAnsi="Liberation Serif"/>
          <w:sz w:val="24"/>
        </w:rPr>
      </w:pPr>
    </w:p>
    <w:p w14:paraId="0501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Руков</w:t>
      </w:r>
      <w:r>
        <w:rPr>
          <w:rFonts w:ascii="Liberation Serif" w:hAnsi="Liberation Serif"/>
          <w:sz w:val="26"/>
        </w:rPr>
        <w:t>одителю______________________</w:t>
      </w:r>
      <w:r>
        <w:rPr>
          <w:rFonts w:ascii="Liberation Serif" w:hAnsi="Liberation Serif"/>
          <w:sz w:val="26"/>
        </w:rPr>
        <w:t>территориального</w:t>
      </w:r>
      <w:r>
        <w:rPr>
          <w:rFonts w:ascii="Liberation Serif" w:hAnsi="Liberation Serif"/>
          <w:sz w:val="26"/>
        </w:rPr>
        <w:t xml:space="preserve"> управления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</w:t>
      </w:r>
    </w:p>
    <w:p w14:paraId="0601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</w:p>
    <w:p w14:paraId="0701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от ______________________</w:t>
      </w:r>
      <w:r>
        <w:rPr>
          <w:rFonts w:ascii="Liberation Serif" w:hAnsi="Liberation Serif"/>
          <w:sz w:val="26"/>
        </w:rPr>
        <w:t>____________</w:t>
      </w:r>
    </w:p>
    <w:p w14:paraId="08010000">
      <w:pPr>
        <w:spacing w:after="0" w:line="240" w:lineRule="auto"/>
        <w:ind w:firstLine="0" w:left="5103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</w:t>
      </w:r>
      <w:r>
        <w:rPr>
          <w:rFonts w:ascii="Liberation Serif" w:hAnsi="Liberation Serif"/>
          <w:sz w:val="24"/>
        </w:rPr>
        <w:t>______</w:t>
      </w:r>
    </w:p>
    <w:p w14:paraId="09010000">
      <w:pPr>
        <w:spacing w:after="0" w:line="240" w:lineRule="auto"/>
        <w:ind w:firstLine="0" w:left="510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наличии) кандидата)</w:t>
      </w:r>
    </w:p>
    <w:p w14:paraId="0A010000">
      <w:pPr>
        <w:spacing w:after="0" w:line="240" w:lineRule="auto"/>
        <w:ind w:firstLine="0" w:left="5529"/>
        <w:jc w:val="both"/>
        <w:rPr>
          <w:rFonts w:ascii="Liberation Serif" w:hAnsi="Liberation Serif"/>
          <w:sz w:val="24"/>
        </w:rPr>
      </w:pPr>
    </w:p>
    <w:p w14:paraId="0B01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ЗАЯВЛЕНИЕ</w:t>
      </w:r>
    </w:p>
    <w:p w14:paraId="0C010000">
      <w:pPr>
        <w:spacing w:after="0"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кандидата в члены</w:t>
      </w:r>
    </w:p>
    <w:p w14:paraId="0D01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 xml:space="preserve"> Общественного совета</w:t>
      </w:r>
      <w:r>
        <w:rPr>
          <w:rFonts w:ascii="Liberation Serif" w:hAnsi="Liberation Serif"/>
          <w:b w:val="1"/>
          <w:sz w:val="26"/>
        </w:rPr>
        <w:t xml:space="preserve"> </w:t>
      </w:r>
      <w:r>
        <w:rPr>
          <w:rFonts w:ascii="Liberation Serif" w:hAnsi="Liberation Serif"/>
          <w:b w:val="1"/>
          <w:sz w:val="26"/>
        </w:rPr>
        <w:t>_____________ территориального управления</w:t>
      </w:r>
    </w:p>
    <w:p w14:paraId="0E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6"/>
        </w:rPr>
        <w:t>Я,</w:t>
      </w:r>
      <w:r>
        <w:rPr>
          <w:rFonts w:ascii="Liberation Serif" w:hAnsi="Liberation Serif"/>
          <w:sz w:val="24"/>
        </w:rPr>
        <w:t xml:space="preserve"> _____________________________________________________________________________</w:t>
      </w:r>
    </w:p>
    <w:p w14:paraId="0F010000">
      <w:pPr>
        <w:spacing w:after="0"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наличии) гражданина, дата рождения)</w:t>
      </w:r>
    </w:p>
    <w:p w14:paraId="10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11010000">
      <w:pPr>
        <w:spacing w:after="0" w:line="240" w:lineRule="auto"/>
        <w:ind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адрес регистрации (в случае отличия места жительства от места регистрации также указывается и место фактического проживания)</w:t>
      </w:r>
    </w:p>
    <w:p w14:paraId="12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прошу включить в состав Общественного совета _______________ территориального управления</w:t>
      </w:r>
    </w:p>
    <w:p w14:paraId="13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Сообщаю о себе следующую информацию:</w:t>
      </w:r>
    </w:p>
    <w:p w14:paraId="14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1) место работы и должность_______________________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15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2) образование, наименование учебного заведения и дата его окончания: _</w:t>
      </w:r>
      <w:r>
        <w:rPr>
          <w:rFonts w:ascii="Liberation Serif" w:hAnsi="Liberation Serif"/>
          <w:sz w:val="26"/>
        </w:rPr>
        <w:t>___________</w:t>
      </w:r>
    </w:p>
    <w:p w14:paraId="16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3) наличие ученого звания, ученой степени __________</w:t>
      </w:r>
      <w:r>
        <w:rPr>
          <w:rFonts w:ascii="Liberation Serif" w:hAnsi="Liberation Serif"/>
          <w:sz w:val="26"/>
        </w:rPr>
        <w:t>___________________________</w:t>
      </w:r>
    </w:p>
    <w:p w14:paraId="17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4) трудовая деятельность за последние 5 лет__________</w:t>
      </w:r>
      <w:r>
        <w:rPr>
          <w:rFonts w:ascii="Liberation Serif" w:hAnsi="Liberation Serif"/>
          <w:sz w:val="26"/>
        </w:rPr>
        <w:t>___________________________</w:t>
      </w:r>
    </w:p>
    <w:p w14:paraId="18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5) общественная деятельность, принадлежность к общественным объединениям, негосударственным, некоммерческим или иным органи</w:t>
      </w:r>
      <w:r>
        <w:rPr>
          <w:rFonts w:ascii="Liberation Serif" w:hAnsi="Liberation Serif"/>
          <w:sz w:val="26"/>
        </w:rPr>
        <w:t>зациям_____________________</w:t>
      </w:r>
    </w:p>
    <w:p w14:paraId="19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6) наличие (отсутствие) неснятой или непогашенной су</w:t>
      </w:r>
      <w:r>
        <w:rPr>
          <w:rFonts w:ascii="Liberation Serif" w:hAnsi="Liberation Serif"/>
          <w:sz w:val="26"/>
        </w:rPr>
        <w:t>димости____________________</w:t>
      </w:r>
    </w:p>
    <w:p w14:paraId="1A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7) дополнительная информация_____________________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1B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8) контактный телефон____________________________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1C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6"/>
        </w:rPr>
        <w:t>9) E-mail________________________________________</w:t>
      </w:r>
      <w:r>
        <w:rPr>
          <w:rFonts w:ascii="Liberation Serif" w:hAnsi="Liberation Serif"/>
          <w:sz w:val="26"/>
        </w:rPr>
        <w:t>__________________________</w:t>
      </w:r>
    </w:p>
    <w:p w14:paraId="1D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 </w:t>
      </w:r>
    </w:p>
    <w:p w14:paraId="1E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4"/>
        </w:rPr>
        <w:t xml:space="preserve">Подтверждаю соответствие требованиям, предъявляемым к члену Общественного совета в </w:t>
      </w:r>
      <w:r>
        <w:rPr>
          <w:rFonts w:ascii="Liberation Serif" w:hAnsi="Liberation Serif"/>
          <w:sz w:val="26"/>
        </w:rPr>
        <w:t xml:space="preserve">соответствии с Положением об Общественных советах при территориальных управлениях администрации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области.</w:t>
      </w:r>
    </w:p>
    <w:p w14:paraId="1F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 </w:t>
      </w:r>
    </w:p>
    <w:p w14:paraId="20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 заявлению прилагаю:</w:t>
      </w:r>
    </w:p>
    <w:p w14:paraId="21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согласие на обработку персональных данных;</w:t>
      </w:r>
    </w:p>
    <w:p w14:paraId="22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копию паспорта или иного документа, удостоверяющего личность и гражданство кандидата;</w:t>
      </w:r>
    </w:p>
    <w:p w14:paraId="23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надлежащим образом заверенную копию трудовой книжки или иного документа, подтверждающего трудовую (служебную) деятельность кандидата;</w:t>
      </w:r>
    </w:p>
    <w:p w14:paraId="24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25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</w:p>
    <w:p w14:paraId="26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27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___________________ </w:t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>______________________________________</w:t>
      </w:r>
    </w:p>
    <w:p w14:paraId="28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>
        <w:rPr>
          <w:rFonts w:ascii="Liberation Serif" w:hAnsi="Liberation Serif"/>
        </w:rPr>
        <w:t>(дата)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</w:t>
      </w: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подпись и расшифровка подписи)</w:t>
      </w:r>
    </w:p>
    <w:p w14:paraId="29010000">
      <w:pPr>
        <w:spacing w:after="0" w:line="240" w:lineRule="auto"/>
        <w:ind w:firstLine="0" w:left="5103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</w:rPr>
        <w:br w:type="page"/>
      </w:r>
      <w:r>
        <w:rPr>
          <w:rFonts w:ascii="Liberation Serif" w:hAnsi="Liberation Serif"/>
          <w:sz w:val="26"/>
        </w:rPr>
        <w:t>Приложение 3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к Положению об Общественном совете при территориальных управлениях администрации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</w:t>
      </w:r>
    </w:p>
    <w:p w14:paraId="2A010000">
      <w:pPr>
        <w:spacing w:after="0" w:line="240" w:lineRule="auto"/>
        <w:ind w:firstLine="0" w:left="5812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 </w:t>
      </w:r>
    </w:p>
    <w:p w14:paraId="2B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</w:p>
    <w:p w14:paraId="2C01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СОГЛАСИЕ</w:t>
      </w:r>
    </w:p>
    <w:p w14:paraId="2D01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на обработку персональных данных</w:t>
      </w:r>
    </w:p>
    <w:p w14:paraId="2E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</w:p>
    <w:p w14:paraId="2F010000">
      <w:pPr>
        <w:spacing w:after="0" w:line="240" w:lineRule="auto"/>
        <w:ind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6"/>
        </w:rPr>
        <w:t>Я,</w:t>
      </w:r>
      <w:r>
        <w:rPr>
          <w:rFonts w:ascii="Liberation Serif" w:hAnsi="Liberation Serif"/>
          <w:sz w:val="24"/>
        </w:rPr>
        <w:t>__________</w:t>
      </w:r>
      <w:r>
        <w:rPr>
          <w:rFonts w:ascii="Liberation Serif" w:hAnsi="Liberation Serif"/>
          <w:sz w:val="24"/>
        </w:rPr>
        <w:t>___________________________________________________________________,</w:t>
      </w:r>
      <w:r>
        <w:rPr>
          <w:rFonts w:ascii="Liberation Serif" w:hAnsi="Liberation Serif"/>
          <w:sz w:val="24"/>
        </w:rPr>
        <w:br/>
      </w:r>
      <w:r>
        <w:rPr>
          <w:rFonts w:ascii="Liberation Serif" w:hAnsi="Liberation Serif"/>
          <w:sz w:val="24"/>
        </w:rPr>
        <w:t>                   </w:t>
      </w:r>
      <w:r>
        <w:rPr>
          <w:rFonts w:ascii="Liberation Serif" w:hAnsi="Liberation Serif"/>
          <w:sz w:val="24"/>
        </w:rPr>
        <w:t>    </w:t>
      </w:r>
      <w:r>
        <w:rPr>
          <w:rFonts w:ascii="Liberation Serif" w:hAnsi="Liberation Serif"/>
          <w:sz w:val="24"/>
        </w:rPr>
        <w:t>(фамилия, имя, отчество (при наличии), дата рождения лица)</w:t>
      </w:r>
    </w:p>
    <w:p w14:paraId="30010000">
      <w:pPr>
        <w:spacing w:after="0" w:line="240" w:lineRule="auto"/>
        <w:ind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</w:t>
      </w:r>
      <w:r>
        <w:rPr>
          <w:rFonts w:ascii="Liberation Serif" w:hAnsi="Liberation Serif"/>
          <w:sz w:val="24"/>
        </w:rPr>
        <w:t>__</w:t>
      </w:r>
      <w:r>
        <w:rPr>
          <w:rFonts w:ascii="Liberation Serif" w:hAnsi="Liberation Serif"/>
          <w:sz w:val="24"/>
        </w:rPr>
        <w:t>__________,</w:t>
      </w:r>
      <w:r>
        <w:rPr>
          <w:rFonts w:ascii="Liberation Serif" w:hAnsi="Liberation Serif"/>
          <w:sz w:val="24"/>
        </w:rPr>
        <w:br/>
      </w:r>
      <w:r>
        <w:rPr>
          <w:rFonts w:ascii="Liberation Serif" w:hAnsi="Liberation Serif"/>
          <w:sz w:val="24"/>
        </w:rPr>
        <w:t>(наименование основного документа, удостоверяющего личность, и его реквизиты)</w:t>
      </w:r>
    </w:p>
    <w:p w14:paraId="31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4"/>
        </w:rPr>
        <w:t>проживающий(</w:t>
      </w:r>
      <w:r>
        <w:rPr>
          <w:rFonts w:ascii="Liberation Serif" w:hAnsi="Liberation Serif"/>
          <w:sz w:val="24"/>
        </w:rPr>
        <w:t>ая</w:t>
      </w:r>
      <w:r>
        <w:rPr>
          <w:rFonts w:ascii="Liberation Serif" w:hAnsi="Liberation Serif"/>
          <w:sz w:val="24"/>
        </w:rPr>
        <w:t>) по адресу: _______________________________________________,</w:t>
      </w:r>
      <w:r>
        <w:rPr>
          <w:rFonts w:ascii="Liberation Serif" w:hAnsi="Liberation Serif"/>
          <w:sz w:val="24"/>
        </w:rPr>
        <w:br/>
      </w:r>
      <w:r>
        <w:rPr>
          <w:rFonts w:ascii="Liberation Serif" w:hAnsi="Liberation Serif"/>
          <w:sz w:val="26"/>
        </w:rPr>
        <w:t xml:space="preserve">в порядке и на условиях, определенных Федеральным законом от 27 июля 2006 года № 152-ФЗ «О персональных данных» выражаю ______________ территориальному управлению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 xml:space="preserve">муниципального округа Вологодской области, расположенному по адресу: Вологодская область, </w:t>
      </w:r>
      <w:r>
        <w:rPr>
          <w:rFonts w:ascii="Liberation Serif" w:hAnsi="Liberation Serif"/>
          <w:sz w:val="26"/>
        </w:rPr>
        <w:t xml:space="preserve">Кирилловский </w:t>
      </w:r>
      <w:r>
        <w:rPr>
          <w:rFonts w:ascii="Liberation Serif" w:hAnsi="Liberation Serif"/>
          <w:sz w:val="26"/>
        </w:rPr>
        <w:t>муниципальный округ, _________________, улица ____________, дом ____ (далее - оператор), согласие на обработку персональных данных, указанных в заявлении кандидата в члены Общественного совета _______________ территориального управления.</w:t>
      </w:r>
    </w:p>
    <w:p w14:paraId="32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Вологодской области в рамках их полномочий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</w:t>
      </w:r>
      <w:r>
        <w:rPr>
          <w:rFonts w:ascii="Liberation Serif" w:hAnsi="Liberation Serif"/>
          <w:sz w:val="26"/>
        </w:rPr>
        <w:t xml:space="preserve">Кирилловского </w:t>
      </w:r>
      <w:r>
        <w:rPr>
          <w:rFonts w:ascii="Liberation Serif" w:hAnsi="Liberation Serif"/>
          <w:sz w:val="26"/>
        </w:rPr>
        <w:t>муниципального округа Вологодской области в информационно-телекоммуникационной сети «Интернет» и группе ______________ территориального управления в социальной сети «</w:t>
      </w:r>
      <w:r>
        <w:rPr>
          <w:rFonts w:ascii="Liberation Serif" w:hAnsi="Liberation Serif"/>
          <w:sz w:val="26"/>
        </w:rPr>
        <w:t>ВКонтакте</w:t>
      </w:r>
      <w:r>
        <w:rPr>
          <w:rFonts w:ascii="Liberation Serif" w:hAnsi="Liberation Serif"/>
          <w:sz w:val="26"/>
        </w:rPr>
        <w:t>».</w:t>
      </w:r>
    </w:p>
    <w:p w14:paraId="33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14:paraId="34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Срок действия настоящего согласия ограничен сроком полномочий Общественного совета.</w:t>
      </w:r>
    </w:p>
    <w:p w14:paraId="35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14:paraId="36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</w:t>
      </w:r>
      <w:r>
        <w:rPr>
          <w:rFonts w:ascii="Liberation Serif" w:hAnsi="Liberation Serif"/>
          <w:sz w:val="26"/>
        </w:rPr>
        <w:t>данные, но не ранее срока, необходимого для достижения целей обработки моих персональных данных.</w:t>
      </w:r>
    </w:p>
    <w:p w14:paraId="37010000">
      <w:pPr>
        <w:spacing w:after="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Я ознакомлен(а) с правами субъекта персональных данных, предусмотренными главой 3 Федерального закона от 27 июля 2006 года № 152-ФЗ «О персональных данных».</w:t>
      </w:r>
    </w:p>
    <w:p w14:paraId="38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14:paraId="39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</w:p>
    <w:p w14:paraId="3A010000">
      <w:pPr>
        <w:spacing w:after="0" w:line="240" w:lineRule="auto"/>
        <w:ind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___________________ </w:t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>______________________________________</w:t>
      </w:r>
    </w:p>
    <w:p w14:paraId="3B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Liberation Serif" w:hAnsi="Liberation Serif"/>
        </w:rPr>
        <w:t xml:space="preserve">            </w:t>
      </w:r>
      <w:r>
        <w:rPr>
          <w:rFonts w:ascii="Liberation Serif" w:hAnsi="Liberation Serif"/>
        </w:rPr>
        <w:t>(дата)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     </w:t>
      </w: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подпись и расшифровка подписи)</w:t>
      </w:r>
    </w:p>
    <w:p w14:paraId="3C010000">
      <w:pPr>
        <w:pStyle w:val="Style_4"/>
        <w:ind w:firstLine="510" w:left="0"/>
        <w:jc w:val="both"/>
        <w:rPr>
          <w:color w:val="000000"/>
        </w:rPr>
      </w:pPr>
    </w:p>
    <w:p w14:paraId="3D010000">
      <w:pPr>
        <w:pStyle w:val="Style_4"/>
        <w:ind w:firstLine="510" w:left="0"/>
        <w:jc w:val="both"/>
        <w:rPr>
          <w:color w:val="000000"/>
        </w:rPr>
      </w:pPr>
      <w:r>
        <w:rPr>
          <w:color w:val="000000"/>
        </w:rPr>
        <w:br w:type="page"/>
      </w:r>
    </w:p>
    <w:p w14:paraId="3E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Выделение жирным"/>
    <w:link w:val="Style_3_ch"/>
    <w:rPr>
      <w:b w:val="1"/>
    </w:rPr>
  </w:style>
  <w:style w:styleId="Style_3_ch" w:type="character">
    <w:name w:val="Выделение жирным"/>
    <w:link w:val="Style_3"/>
    <w:rPr>
      <w:b w:val="1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2" w:type="paragraph">
    <w:name w:val="Body Text"/>
    <w:basedOn w:val="Style_5"/>
    <w:link w:val="Style_2_ch"/>
    <w:pPr>
      <w:spacing w:after="140" w:line="288" w:lineRule="auto"/>
      <w:ind/>
    </w:pPr>
    <w:rPr>
      <w:color w:val="00000A"/>
    </w:rPr>
  </w:style>
  <w:style w:styleId="Style_2_ch" w:type="character">
    <w:name w:val="Body Text"/>
    <w:basedOn w:val="Style_5_ch"/>
    <w:link w:val="Style_2"/>
    <w:rPr>
      <w:color w:val="00000A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color w:val="00000A"/>
      <w:sz w:val="20"/>
    </w:rPr>
  </w:style>
  <w:style w:styleId="Style_4_ch" w:type="character">
    <w:name w:val="ConsPlusNormal"/>
    <w:link w:val="Style_4"/>
    <w:rPr>
      <w:rFonts w:ascii="Arial" w:hAnsi="Arial"/>
      <w:color w:val="00000A"/>
      <w:sz w:val="20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2023-12-20T07:21:21Z</dcterms:modified>
</cp:coreProperties>
</file>