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D4" w:rsidRDefault="00F43BD4" w:rsidP="00F43BD4">
      <w:pPr>
        <w:jc w:val="center"/>
        <w:rPr>
          <w:sz w:val="28"/>
          <w:szCs w:val="28"/>
        </w:rPr>
      </w:pPr>
      <w:r>
        <w:rPr>
          <w:sz w:val="28"/>
          <w:szCs w:val="28"/>
        </w:rPr>
        <w:t>СООБЩЕНИЕ</w:t>
      </w:r>
    </w:p>
    <w:p w:rsidR="00F43BD4" w:rsidRDefault="00F43BD4" w:rsidP="00F43BD4">
      <w:pPr>
        <w:jc w:val="center"/>
        <w:rPr>
          <w:sz w:val="28"/>
          <w:szCs w:val="28"/>
        </w:rPr>
      </w:pPr>
      <w:r>
        <w:rPr>
          <w:sz w:val="28"/>
          <w:szCs w:val="28"/>
        </w:rPr>
        <w:t>территориальной избирательной комиссии Кирилловского муниципального района о сроках и порядке сбора предложений о кандидатурах для назначения в состав Молодежной избирательной комиссии Кирилловского муниципального района</w:t>
      </w:r>
    </w:p>
    <w:p w:rsidR="00F43BD4" w:rsidRDefault="00F43BD4" w:rsidP="00F43BD4">
      <w:pPr>
        <w:ind w:firstLine="567"/>
        <w:jc w:val="both"/>
        <w:rPr>
          <w:sz w:val="28"/>
          <w:szCs w:val="28"/>
        </w:rPr>
      </w:pPr>
    </w:p>
    <w:p w:rsidR="00F43BD4" w:rsidRDefault="00F43BD4" w:rsidP="00F43BD4">
      <w:pPr>
        <w:ind w:firstLine="567"/>
        <w:jc w:val="both"/>
        <w:rPr>
          <w:sz w:val="28"/>
          <w:szCs w:val="28"/>
        </w:rPr>
      </w:pPr>
    </w:p>
    <w:p w:rsidR="00F43BD4" w:rsidRDefault="00F43BD4" w:rsidP="00F43BD4">
      <w:pPr>
        <w:spacing w:line="360" w:lineRule="auto"/>
        <w:ind w:firstLine="567"/>
        <w:jc w:val="both"/>
        <w:rPr>
          <w:sz w:val="28"/>
          <w:szCs w:val="28"/>
        </w:rPr>
      </w:pPr>
      <w:r>
        <w:rPr>
          <w:sz w:val="28"/>
          <w:szCs w:val="28"/>
        </w:rPr>
        <w:t xml:space="preserve">Территориальная избирательная комиссия Кирилловского муниципального района информирует о формировании постоянно действующей Молодежной избирательной комиссии Кирилловского муниципального района. </w:t>
      </w:r>
    </w:p>
    <w:p w:rsidR="00F43BD4" w:rsidRDefault="00F43BD4" w:rsidP="00F43BD4">
      <w:pPr>
        <w:spacing w:line="360" w:lineRule="auto"/>
        <w:ind w:firstLine="720"/>
        <w:jc w:val="both"/>
        <w:rPr>
          <w:sz w:val="28"/>
          <w:szCs w:val="28"/>
        </w:rPr>
      </w:pPr>
      <w:r>
        <w:rPr>
          <w:sz w:val="28"/>
          <w:szCs w:val="28"/>
        </w:rPr>
        <w:t>Формирование Молодежной избирательной комиссии Кирилловского муниципального района осуществляет территориальная избирательная комиссия Кирилловского муниципального района</w:t>
      </w:r>
      <w:r>
        <w:rPr>
          <w:color w:val="FF0000"/>
          <w:sz w:val="28"/>
          <w:szCs w:val="28"/>
        </w:rPr>
        <w:t xml:space="preserve"> </w:t>
      </w:r>
      <w:r>
        <w:rPr>
          <w:sz w:val="28"/>
          <w:szCs w:val="28"/>
        </w:rPr>
        <w:t>на основе предложений зарегистрированных и осуществляющих свою деятельность на территории Кирилловского муниципального района политических партий либо их региональных отделений или иных структурных подразделений, иных общественных объединений, образовательных организаций, органов ученического или студенческого самоуправления, членов территориальной избирательной комиссии с правом решающего голоса.</w:t>
      </w:r>
    </w:p>
    <w:p w:rsidR="00F43BD4" w:rsidRDefault="00F43BD4" w:rsidP="00F43BD4">
      <w:pPr>
        <w:spacing w:line="360" w:lineRule="auto"/>
        <w:ind w:firstLine="709"/>
        <w:jc w:val="both"/>
        <w:rPr>
          <w:sz w:val="28"/>
          <w:szCs w:val="28"/>
        </w:rPr>
      </w:pPr>
      <w:r>
        <w:rPr>
          <w:sz w:val="28"/>
          <w:szCs w:val="28"/>
        </w:rPr>
        <w:t>В Молодежную избирательную комиссию Кирилловского муниципального района может быть назначено не более одного представителя от каждого субъекта, обладающего правом внесения предложения о кандидатуре для назначения в состав Молодежной избирательной комиссии Кирилловского муниципального района.</w:t>
      </w:r>
    </w:p>
    <w:p w:rsidR="00F43BD4" w:rsidRDefault="00F43BD4" w:rsidP="00F43BD4">
      <w:pPr>
        <w:spacing w:line="360" w:lineRule="auto"/>
        <w:ind w:firstLine="709"/>
        <w:jc w:val="both"/>
        <w:rPr>
          <w:sz w:val="28"/>
          <w:szCs w:val="28"/>
        </w:rPr>
      </w:pPr>
      <w:r>
        <w:rPr>
          <w:sz w:val="28"/>
          <w:szCs w:val="28"/>
        </w:rPr>
        <w:t>Членами Молодежной избирательной комиссии Кирилловского муниципального района могут быть граждане Российской Федерации в возрасте от 14 до 35 лет включительно, постоянно или преимущественно проживающие на территории Кирилловского муниципального района.</w:t>
      </w:r>
    </w:p>
    <w:p w:rsidR="00F43BD4" w:rsidRDefault="00F43BD4" w:rsidP="00F43BD4">
      <w:pPr>
        <w:spacing w:line="360" w:lineRule="auto"/>
        <w:ind w:firstLine="709"/>
        <w:jc w:val="both"/>
        <w:rPr>
          <w:sz w:val="28"/>
          <w:szCs w:val="28"/>
        </w:rPr>
      </w:pPr>
      <w:r>
        <w:rPr>
          <w:sz w:val="28"/>
          <w:szCs w:val="28"/>
        </w:rPr>
        <w:t xml:space="preserve">При внесении предложений о кандидатурах в состав Молодежной избирательной комиссии Кирилловского муниципального района в </w:t>
      </w:r>
      <w:r>
        <w:rPr>
          <w:sz w:val="28"/>
          <w:szCs w:val="28"/>
        </w:rPr>
        <w:lastRenderedPageBreak/>
        <w:t>территориальную избирательную комиссию представляются следующие документы:</w:t>
      </w:r>
    </w:p>
    <w:p w:rsidR="00F43BD4" w:rsidRDefault="00F43BD4" w:rsidP="00F43BD4">
      <w:pPr>
        <w:spacing w:line="360" w:lineRule="auto"/>
        <w:ind w:firstLine="709"/>
        <w:jc w:val="both"/>
        <w:rPr>
          <w:sz w:val="28"/>
          <w:szCs w:val="28"/>
        </w:rPr>
      </w:pPr>
      <w:r>
        <w:rPr>
          <w:sz w:val="28"/>
          <w:szCs w:val="28"/>
        </w:rPr>
        <w:t>- информационное письмо или выписка из протокола соответствующих собраний (конференций) (для общественных объединений, образовательных организаций, органов студенческого (ученического) самоуправления);</w:t>
      </w:r>
    </w:p>
    <w:p w:rsidR="00F43BD4" w:rsidRDefault="00F43BD4" w:rsidP="00F43BD4">
      <w:pPr>
        <w:widowControl w:val="0"/>
        <w:autoSpaceDE w:val="0"/>
        <w:autoSpaceDN w:val="0"/>
        <w:adjustRightInd w:val="0"/>
        <w:spacing w:line="360" w:lineRule="auto"/>
        <w:ind w:firstLine="709"/>
        <w:jc w:val="both"/>
        <w:rPr>
          <w:sz w:val="28"/>
          <w:szCs w:val="28"/>
        </w:rPr>
      </w:pPr>
      <w:r>
        <w:rPr>
          <w:sz w:val="28"/>
          <w:szCs w:val="28"/>
        </w:rPr>
        <w:t>- предложение в письменной форме (для члена территориальной избирательной комиссии Кирилловского муниципального района с правом решающего голоса);</w:t>
      </w:r>
    </w:p>
    <w:p w:rsidR="00F43BD4" w:rsidRDefault="00F43BD4" w:rsidP="00F43BD4">
      <w:pPr>
        <w:spacing w:line="360" w:lineRule="auto"/>
        <w:ind w:firstLine="709"/>
        <w:jc w:val="both"/>
        <w:rPr>
          <w:sz w:val="28"/>
          <w:szCs w:val="28"/>
        </w:rPr>
      </w:pPr>
      <w:r>
        <w:rPr>
          <w:sz w:val="28"/>
          <w:szCs w:val="28"/>
        </w:rPr>
        <w:t>- письменное согласие гражданина Российской Федерации на его назначение членом Молодежной избирательной комиссии Кирилловского муниципального района и согласие на обработку территориальной избирательной комиссией Кирилловского района его персональных данных по форме, установленной приложением к Положению о Молодежной избирательной комиссии Кирилловского муниципального района.</w:t>
      </w:r>
    </w:p>
    <w:p w:rsidR="00F43BD4" w:rsidRDefault="00F43BD4" w:rsidP="00F43BD4">
      <w:pPr>
        <w:spacing w:line="360" w:lineRule="auto"/>
        <w:ind w:firstLine="709"/>
        <w:jc w:val="both"/>
        <w:rPr>
          <w:sz w:val="28"/>
          <w:szCs w:val="28"/>
        </w:rPr>
      </w:pPr>
      <w:r>
        <w:rPr>
          <w:sz w:val="28"/>
          <w:szCs w:val="28"/>
        </w:rPr>
        <w:t xml:space="preserve">Формы документов и положение о Молодежной избирательной комиссии размещены на официальном сайте Кирилловского муниципального района в разделе «Территориальная избирательная комиссия». </w:t>
      </w:r>
    </w:p>
    <w:p w:rsidR="00F43BD4" w:rsidRDefault="00F43BD4" w:rsidP="00F43BD4">
      <w:pPr>
        <w:spacing w:line="360" w:lineRule="auto"/>
        <w:ind w:firstLine="709"/>
        <w:jc w:val="both"/>
        <w:rPr>
          <w:sz w:val="28"/>
          <w:szCs w:val="28"/>
        </w:rPr>
      </w:pPr>
      <w:r>
        <w:rPr>
          <w:sz w:val="28"/>
          <w:szCs w:val="28"/>
        </w:rPr>
        <w:t>Срок приема предложений с 9 по 19 октября 2020 года по адресу: г. Кириллов, ул. Преображенского, д. 4, кабинет 28, первый этаж.</w:t>
      </w:r>
    </w:p>
    <w:p w:rsidR="00F43BD4" w:rsidRDefault="00F43BD4" w:rsidP="00F43BD4">
      <w:pPr>
        <w:spacing w:line="360" w:lineRule="auto"/>
        <w:ind w:firstLine="709"/>
        <w:jc w:val="both"/>
        <w:rPr>
          <w:sz w:val="28"/>
          <w:szCs w:val="28"/>
        </w:rPr>
      </w:pPr>
      <w:r>
        <w:rPr>
          <w:sz w:val="28"/>
          <w:szCs w:val="28"/>
        </w:rPr>
        <w:t xml:space="preserve">По итогам рассмотрения предложений территориальная избирательная комиссия назначает членов постоянно действующей Молодежной избирательной комиссии Кирилловского муниципального района. </w:t>
      </w:r>
    </w:p>
    <w:p w:rsidR="00F43BD4" w:rsidRDefault="00F43BD4" w:rsidP="00F43BD4">
      <w:pPr>
        <w:spacing w:line="360" w:lineRule="auto"/>
        <w:ind w:firstLine="709"/>
        <w:jc w:val="both"/>
        <w:rPr>
          <w:sz w:val="28"/>
          <w:szCs w:val="28"/>
        </w:rPr>
      </w:pPr>
      <w:r>
        <w:rPr>
          <w:sz w:val="28"/>
          <w:szCs w:val="28"/>
        </w:rPr>
        <w:t>Граждане, не назначенные в состав комиссии, зачисляются в резерв.</w:t>
      </w:r>
    </w:p>
    <w:p w:rsidR="00F43BD4" w:rsidRDefault="00F43BD4" w:rsidP="00F43BD4">
      <w:pPr>
        <w:spacing w:line="360" w:lineRule="auto"/>
        <w:ind w:firstLine="709"/>
        <w:jc w:val="both"/>
        <w:rPr>
          <w:sz w:val="28"/>
          <w:szCs w:val="28"/>
        </w:rPr>
      </w:pPr>
      <w:r>
        <w:rPr>
          <w:sz w:val="28"/>
          <w:szCs w:val="28"/>
        </w:rPr>
        <w:t>Консультации можно получить по телефону 8(81757) 3-18-04.</w:t>
      </w:r>
      <w:r>
        <w:rPr>
          <w:color w:val="FF0000"/>
          <w:sz w:val="28"/>
          <w:szCs w:val="28"/>
        </w:rPr>
        <w:t xml:space="preserve"> </w:t>
      </w:r>
    </w:p>
    <w:p w:rsidR="000F11DF" w:rsidRDefault="00454C7F">
      <w:bookmarkStart w:id="0" w:name="_GoBack"/>
      <w:bookmarkEnd w:id="0"/>
    </w:p>
    <w:sectPr w:rsidR="000F1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D4"/>
    <w:rsid w:val="00454C7F"/>
    <w:rsid w:val="00B53B85"/>
    <w:rsid w:val="00BC7AF0"/>
    <w:rsid w:val="00F4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19804-F3C2-47C1-A630-4B3117D9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2020-10-05T09:20:00Z</dcterms:created>
  <dcterms:modified xsi:type="dcterms:W3CDTF">2020-10-05T09:20:00Z</dcterms:modified>
</cp:coreProperties>
</file>