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EE" w:rsidRPr="00454FEE" w:rsidRDefault="00454FEE" w:rsidP="00454FE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FEE">
        <w:rPr>
          <w:rFonts w:ascii="Times New Roman" w:hAnsi="Times New Roman" w:cs="Times New Roman"/>
          <w:sz w:val="24"/>
          <w:szCs w:val="24"/>
        </w:rPr>
        <w:t>УТВЕРЖДЕН</w:t>
      </w:r>
    </w:p>
    <w:p w:rsidR="00454FEE" w:rsidRPr="00454FEE" w:rsidRDefault="00454FEE" w:rsidP="00454FE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FEE">
        <w:rPr>
          <w:rFonts w:ascii="Times New Roman" w:hAnsi="Times New Roman" w:cs="Times New Roman"/>
          <w:sz w:val="24"/>
          <w:szCs w:val="24"/>
        </w:rPr>
        <w:t xml:space="preserve"> приказом контрольно-счетного комитета</w:t>
      </w:r>
    </w:p>
    <w:p w:rsidR="00454FEE" w:rsidRPr="00454FEE" w:rsidRDefault="00454FEE" w:rsidP="00454FE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FEE"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 округа</w:t>
      </w:r>
    </w:p>
    <w:p w:rsidR="00454FEE" w:rsidRPr="00454FEE" w:rsidRDefault="00454FEE" w:rsidP="00454FE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FEE"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454FEE" w:rsidRDefault="00454FEE" w:rsidP="00454FEE">
      <w:pPr>
        <w:suppressAutoHyphens/>
        <w:spacing w:after="0" w:line="240" w:lineRule="auto"/>
        <w:jc w:val="right"/>
        <w:rPr>
          <w:b/>
          <w:caps/>
          <w:sz w:val="32"/>
          <w:szCs w:val="32"/>
        </w:rPr>
      </w:pPr>
      <w:r w:rsidRPr="00454FE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54FEE">
        <w:rPr>
          <w:rFonts w:ascii="Times New Roman" w:hAnsi="Times New Roman" w:cs="Times New Roman"/>
          <w:sz w:val="24"/>
          <w:szCs w:val="24"/>
        </w:rPr>
        <w:t xml:space="preserve">.02.2024  № </w:t>
      </w:r>
      <w:r w:rsidR="004555E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FEE" w:rsidRPr="000952CC" w:rsidRDefault="00454FEE" w:rsidP="00454FEE">
      <w:pPr>
        <w:suppressAutoHyphens/>
        <w:jc w:val="center"/>
        <w:rPr>
          <w:b/>
          <w:caps/>
          <w:sz w:val="28"/>
          <w:szCs w:val="28"/>
        </w:rPr>
      </w:pPr>
    </w:p>
    <w:p w:rsidR="00454FEE" w:rsidRPr="00454FEE" w:rsidRDefault="00454FEE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EE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54FEE" w:rsidRPr="00454FEE" w:rsidRDefault="00454FEE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EE">
        <w:rPr>
          <w:rFonts w:ascii="Times New Roman" w:hAnsi="Times New Roman" w:cs="Times New Roman"/>
          <w:b/>
          <w:sz w:val="32"/>
          <w:szCs w:val="32"/>
        </w:rPr>
        <w:t xml:space="preserve"> Кирилловского муниципального округа</w:t>
      </w:r>
    </w:p>
    <w:p w:rsidR="00454FEE" w:rsidRDefault="00454FEE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EE">
        <w:rPr>
          <w:rFonts w:ascii="Times New Roman" w:hAnsi="Times New Roman" w:cs="Times New Roman"/>
          <w:b/>
          <w:sz w:val="32"/>
          <w:szCs w:val="32"/>
        </w:rPr>
        <w:t>Вологодской области</w:t>
      </w:r>
    </w:p>
    <w:p w:rsidR="00454FEE" w:rsidRDefault="00454FEE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4FEE" w:rsidRPr="006A16E4" w:rsidRDefault="00454FEE" w:rsidP="00454FEE">
      <w:pPr>
        <w:suppressAutoHyphens/>
        <w:jc w:val="center"/>
        <w:rPr>
          <w:b/>
          <w:sz w:val="32"/>
          <w:szCs w:val="32"/>
        </w:rPr>
      </w:pPr>
    </w:p>
    <w:p w:rsidR="00454FEE" w:rsidRDefault="00454FEE" w:rsidP="00454FEE">
      <w:pPr>
        <w:suppressAutoHyphens/>
        <w:jc w:val="center"/>
        <w:rPr>
          <w:b/>
          <w:sz w:val="32"/>
          <w:szCs w:val="32"/>
        </w:rPr>
      </w:pPr>
    </w:p>
    <w:p w:rsidR="00107879" w:rsidRDefault="00107879" w:rsidP="00454FEE">
      <w:pPr>
        <w:suppressAutoHyphens/>
        <w:jc w:val="center"/>
        <w:rPr>
          <w:b/>
          <w:sz w:val="32"/>
          <w:szCs w:val="32"/>
        </w:rPr>
      </w:pPr>
    </w:p>
    <w:p w:rsidR="00107879" w:rsidRDefault="00107879" w:rsidP="00454FEE">
      <w:pPr>
        <w:suppressAutoHyphens/>
        <w:jc w:val="center"/>
        <w:rPr>
          <w:b/>
          <w:sz w:val="32"/>
          <w:szCs w:val="32"/>
        </w:rPr>
      </w:pPr>
    </w:p>
    <w:p w:rsidR="00107879" w:rsidRPr="006A16E4" w:rsidRDefault="00107879" w:rsidP="00454FEE">
      <w:pPr>
        <w:suppressAutoHyphens/>
        <w:jc w:val="center"/>
        <w:rPr>
          <w:b/>
          <w:sz w:val="32"/>
          <w:szCs w:val="32"/>
        </w:rPr>
      </w:pPr>
    </w:p>
    <w:p w:rsidR="00454FEE" w:rsidRPr="00454FEE" w:rsidRDefault="00454FEE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EE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:rsidR="00454FEE" w:rsidRPr="00454FEE" w:rsidRDefault="00454FEE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EE">
        <w:rPr>
          <w:rFonts w:ascii="Times New Roman" w:hAnsi="Times New Roman" w:cs="Times New Roman"/>
          <w:b/>
          <w:sz w:val="32"/>
          <w:szCs w:val="32"/>
        </w:rPr>
        <w:t>внешнего муниципального финансового контроля</w:t>
      </w:r>
    </w:p>
    <w:p w:rsidR="00454FEE" w:rsidRPr="00454FEE" w:rsidRDefault="00454FEE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EE">
        <w:rPr>
          <w:rFonts w:ascii="Times New Roman" w:hAnsi="Times New Roman" w:cs="Times New Roman"/>
          <w:b/>
          <w:sz w:val="32"/>
          <w:szCs w:val="32"/>
        </w:rPr>
        <w:t>«Проведение оперативного анализа исполнения и контроля за организацией исполнения бюджета округа в текущем финансовом году»</w:t>
      </w:r>
    </w:p>
    <w:p w:rsidR="00454FEE" w:rsidRDefault="00454FEE" w:rsidP="0010787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EE">
        <w:rPr>
          <w:rFonts w:ascii="Times New Roman" w:hAnsi="Times New Roman" w:cs="Times New Roman"/>
          <w:b/>
          <w:sz w:val="32"/>
          <w:szCs w:val="32"/>
        </w:rPr>
        <w:t>(СВМ</w:t>
      </w:r>
      <w:r w:rsidR="00703893">
        <w:rPr>
          <w:rFonts w:ascii="Times New Roman" w:hAnsi="Times New Roman" w:cs="Times New Roman"/>
          <w:b/>
          <w:sz w:val="32"/>
          <w:szCs w:val="32"/>
        </w:rPr>
        <w:t>Ф</w:t>
      </w:r>
      <w:r w:rsidRPr="00454FEE">
        <w:rPr>
          <w:rFonts w:ascii="Times New Roman" w:hAnsi="Times New Roman" w:cs="Times New Roman"/>
          <w:b/>
          <w:sz w:val="32"/>
          <w:szCs w:val="32"/>
        </w:rPr>
        <w:t>К-</w:t>
      </w:r>
      <w:r w:rsidR="001B083A">
        <w:rPr>
          <w:rFonts w:ascii="Times New Roman" w:hAnsi="Times New Roman" w:cs="Times New Roman"/>
          <w:b/>
          <w:sz w:val="32"/>
          <w:szCs w:val="32"/>
        </w:rPr>
        <w:t>8</w:t>
      </w:r>
      <w:r w:rsidRPr="00454FEE">
        <w:rPr>
          <w:rFonts w:ascii="Times New Roman" w:hAnsi="Times New Roman" w:cs="Times New Roman"/>
          <w:b/>
          <w:sz w:val="32"/>
          <w:szCs w:val="32"/>
        </w:rPr>
        <w:t>)</w:t>
      </w:r>
    </w:p>
    <w:p w:rsidR="00107879" w:rsidRDefault="00107879" w:rsidP="0010787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879" w:rsidRPr="006A16E4" w:rsidRDefault="00107879" w:rsidP="00107879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454FEE" w:rsidRDefault="00454FEE" w:rsidP="00454FE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  <w:r w:rsidRPr="00454FEE">
        <w:rPr>
          <w:rFonts w:ascii="Times New Roman" w:hAnsi="Times New Roman" w:cs="Times New Roman"/>
          <w:sz w:val="28"/>
          <w:szCs w:val="24"/>
        </w:rPr>
        <w:t>2024 год</w:t>
      </w:r>
    </w:p>
    <w:p w:rsidR="00DB155A" w:rsidRDefault="00DB155A" w:rsidP="00454FE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</w:p>
    <w:p w:rsidR="00DB155A" w:rsidRPr="00922B1C" w:rsidRDefault="00DB155A" w:rsidP="00454FE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22B1C">
        <w:rPr>
          <w:rFonts w:ascii="Times New Roman" w:hAnsi="Times New Roman" w:cs="Times New Roman"/>
          <w:sz w:val="24"/>
          <w:szCs w:val="24"/>
        </w:rPr>
        <w:t>СОДЕРЖАНИЕ</w:t>
      </w:r>
    </w:p>
    <w:p w:rsidR="00DB155A" w:rsidRPr="00922B1C" w:rsidRDefault="00DB155A" w:rsidP="00922B1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2B1C">
        <w:rPr>
          <w:rFonts w:ascii="Times New Roman" w:hAnsi="Times New Roman" w:cs="Times New Roman"/>
          <w:sz w:val="24"/>
          <w:szCs w:val="24"/>
        </w:rPr>
        <w:t xml:space="preserve"> 1</w:t>
      </w:r>
      <w:r w:rsidR="00922B1C">
        <w:rPr>
          <w:rFonts w:ascii="Times New Roman" w:hAnsi="Times New Roman" w:cs="Times New Roman"/>
          <w:sz w:val="24"/>
          <w:szCs w:val="24"/>
        </w:rPr>
        <w:t>.</w:t>
      </w:r>
      <w:r w:rsidRPr="00922B1C">
        <w:rPr>
          <w:rFonts w:ascii="Times New Roman" w:hAnsi="Times New Roman" w:cs="Times New Roman"/>
          <w:sz w:val="24"/>
          <w:szCs w:val="24"/>
        </w:rPr>
        <w:t xml:space="preserve"> Общие положения </w:t>
      </w:r>
      <w:r w:rsidR="00922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C4498">
        <w:rPr>
          <w:rFonts w:ascii="Times New Roman" w:hAnsi="Times New Roman" w:cs="Times New Roman"/>
          <w:sz w:val="24"/>
          <w:szCs w:val="24"/>
        </w:rPr>
        <w:t xml:space="preserve">    </w:t>
      </w:r>
      <w:r w:rsidR="00922B1C">
        <w:rPr>
          <w:rFonts w:ascii="Times New Roman" w:hAnsi="Times New Roman" w:cs="Times New Roman"/>
          <w:sz w:val="24"/>
          <w:szCs w:val="24"/>
        </w:rPr>
        <w:t xml:space="preserve">    </w:t>
      </w:r>
      <w:r w:rsidRPr="00922B1C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922B1C" w:rsidRDefault="00DB155A" w:rsidP="00922B1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2B1C">
        <w:rPr>
          <w:rFonts w:ascii="Times New Roman" w:hAnsi="Times New Roman" w:cs="Times New Roman"/>
          <w:sz w:val="24"/>
          <w:szCs w:val="24"/>
        </w:rPr>
        <w:t>2</w:t>
      </w:r>
      <w:r w:rsidR="00922B1C">
        <w:rPr>
          <w:rFonts w:ascii="Times New Roman" w:hAnsi="Times New Roman" w:cs="Times New Roman"/>
          <w:sz w:val="24"/>
          <w:szCs w:val="24"/>
        </w:rPr>
        <w:t>.</w:t>
      </w:r>
      <w:r w:rsidRPr="00922B1C">
        <w:rPr>
          <w:rFonts w:ascii="Times New Roman" w:hAnsi="Times New Roman" w:cs="Times New Roman"/>
          <w:sz w:val="24"/>
          <w:szCs w:val="24"/>
        </w:rPr>
        <w:t xml:space="preserve"> Задачи, предмет, объекты и содержание оперативного анализа и контроля </w:t>
      </w:r>
      <w:r w:rsidR="00922B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4498">
        <w:rPr>
          <w:rFonts w:ascii="Times New Roman" w:hAnsi="Times New Roman" w:cs="Times New Roman"/>
          <w:sz w:val="24"/>
          <w:szCs w:val="24"/>
        </w:rPr>
        <w:t xml:space="preserve">    </w:t>
      </w:r>
      <w:r w:rsidR="00922B1C">
        <w:rPr>
          <w:rFonts w:ascii="Times New Roman" w:hAnsi="Times New Roman" w:cs="Times New Roman"/>
          <w:sz w:val="24"/>
          <w:szCs w:val="24"/>
        </w:rPr>
        <w:t xml:space="preserve">   </w:t>
      </w:r>
      <w:r w:rsidR="00C133B5">
        <w:rPr>
          <w:rFonts w:ascii="Times New Roman" w:hAnsi="Times New Roman" w:cs="Times New Roman"/>
          <w:sz w:val="24"/>
          <w:szCs w:val="24"/>
        </w:rPr>
        <w:t>3</w:t>
      </w:r>
      <w:r w:rsidR="00922B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55A" w:rsidRPr="00922B1C" w:rsidRDefault="00DB155A" w:rsidP="00922B1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2B1C">
        <w:rPr>
          <w:rFonts w:ascii="Times New Roman" w:hAnsi="Times New Roman" w:cs="Times New Roman"/>
          <w:sz w:val="24"/>
          <w:szCs w:val="24"/>
        </w:rPr>
        <w:t>3</w:t>
      </w:r>
      <w:r w:rsidR="00922B1C">
        <w:rPr>
          <w:rFonts w:ascii="Times New Roman" w:hAnsi="Times New Roman" w:cs="Times New Roman"/>
          <w:sz w:val="24"/>
          <w:szCs w:val="24"/>
        </w:rPr>
        <w:t>.</w:t>
      </w:r>
      <w:r w:rsidRPr="00922B1C">
        <w:rPr>
          <w:rFonts w:ascii="Times New Roman" w:hAnsi="Times New Roman" w:cs="Times New Roman"/>
          <w:sz w:val="24"/>
          <w:szCs w:val="24"/>
        </w:rPr>
        <w:t xml:space="preserve"> Правовая и информационная основы проведения оперативного анализа и контроля </w:t>
      </w:r>
      <w:r w:rsidR="00BC4498">
        <w:rPr>
          <w:rFonts w:ascii="Times New Roman" w:hAnsi="Times New Roman" w:cs="Times New Roman"/>
          <w:sz w:val="24"/>
          <w:szCs w:val="24"/>
        </w:rPr>
        <w:t xml:space="preserve">    </w:t>
      </w:r>
      <w:r w:rsidR="00C133B5">
        <w:rPr>
          <w:rFonts w:ascii="Times New Roman" w:hAnsi="Times New Roman" w:cs="Times New Roman"/>
          <w:sz w:val="24"/>
          <w:szCs w:val="24"/>
        </w:rPr>
        <w:t>4</w:t>
      </w:r>
    </w:p>
    <w:p w:rsidR="00DB155A" w:rsidRPr="00922B1C" w:rsidRDefault="00DB155A" w:rsidP="00922B1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2B1C">
        <w:rPr>
          <w:rFonts w:ascii="Times New Roman" w:hAnsi="Times New Roman" w:cs="Times New Roman"/>
          <w:sz w:val="24"/>
          <w:szCs w:val="24"/>
        </w:rPr>
        <w:t>4</w:t>
      </w:r>
      <w:r w:rsidR="00922B1C">
        <w:rPr>
          <w:rFonts w:ascii="Times New Roman" w:hAnsi="Times New Roman" w:cs="Times New Roman"/>
          <w:sz w:val="24"/>
          <w:szCs w:val="24"/>
        </w:rPr>
        <w:t>.</w:t>
      </w:r>
      <w:r w:rsidRPr="00922B1C">
        <w:rPr>
          <w:rFonts w:ascii="Times New Roman" w:hAnsi="Times New Roman" w:cs="Times New Roman"/>
          <w:sz w:val="24"/>
          <w:szCs w:val="24"/>
        </w:rPr>
        <w:t xml:space="preserve"> Порядок проведения оперативного анализа и контроля </w:t>
      </w:r>
      <w:r w:rsidR="00922B1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C4498">
        <w:rPr>
          <w:rFonts w:ascii="Times New Roman" w:hAnsi="Times New Roman" w:cs="Times New Roman"/>
          <w:sz w:val="24"/>
          <w:szCs w:val="24"/>
        </w:rPr>
        <w:t xml:space="preserve">    </w:t>
      </w:r>
      <w:r w:rsidR="00922B1C">
        <w:rPr>
          <w:rFonts w:ascii="Times New Roman" w:hAnsi="Times New Roman" w:cs="Times New Roman"/>
          <w:sz w:val="24"/>
          <w:szCs w:val="24"/>
        </w:rPr>
        <w:t xml:space="preserve">  </w:t>
      </w:r>
      <w:r w:rsidR="00C133B5">
        <w:rPr>
          <w:rFonts w:ascii="Times New Roman" w:hAnsi="Times New Roman" w:cs="Times New Roman"/>
          <w:sz w:val="24"/>
          <w:szCs w:val="24"/>
        </w:rPr>
        <w:t>5</w:t>
      </w:r>
      <w:r w:rsidRPr="00922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55A" w:rsidRPr="00922B1C" w:rsidRDefault="00DB155A" w:rsidP="00922B1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2B1C">
        <w:rPr>
          <w:rFonts w:ascii="Times New Roman" w:hAnsi="Times New Roman" w:cs="Times New Roman"/>
          <w:sz w:val="24"/>
          <w:szCs w:val="24"/>
        </w:rPr>
        <w:t>5</w:t>
      </w:r>
      <w:r w:rsidR="00922B1C">
        <w:rPr>
          <w:rFonts w:ascii="Times New Roman" w:hAnsi="Times New Roman" w:cs="Times New Roman"/>
          <w:sz w:val="24"/>
          <w:szCs w:val="24"/>
        </w:rPr>
        <w:t>.</w:t>
      </w:r>
      <w:r w:rsidRPr="00922B1C">
        <w:rPr>
          <w:rFonts w:ascii="Times New Roman" w:hAnsi="Times New Roman" w:cs="Times New Roman"/>
          <w:sz w:val="24"/>
          <w:szCs w:val="24"/>
        </w:rPr>
        <w:t xml:space="preserve"> Подготовка и оформление результатов оперативного анализа и контроля </w:t>
      </w:r>
      <w:r w:rsidR="00922B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4498">
        <w:rPr>
          <w:rFonts w:ascii="Times New Roman" w:hAnsi="Times New Roman" w:cs="Times New Roman"/>
          <w:sz w:val="24"/>
          <w:szCs w:val="24"/>
        </w:rPr>
        <w:t xml:space="preserve">    </w:t>
      </w:r>
      <w:r w:rsidR="00922B1C">
        <w:rPr>
          <w:rFonts w:ascii="Times New Roman" w:hAnsi="Times New Roman" w:cs="Times New Roman"/>
          <w:sz w:val="24"/>
          <w:szCs w:val="24"/>
        </w:rPr>
        <w:t xml:space="preserve">  </w:t>
      </w:r>
      <w:r w:rsidR="00C133B5">
        <w:rPr>
          <w:rFonts w:ascii="Times New Roman" w:hAnsi="Times New Roman" w:cs="Times New Roman"/>
          <w:sz w:val="24"/>
          <w:szCs w:val="24"/>
        </w:rPr>
        <w:t>6</w:t>
      </w:r>
      <w:r w:rsidRPr="00922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55A" w:rsidRPr="00922B1C" w:rsidRDefault="00DB155A" w:rsidP="00922B1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2B1C">
        <w:rPr>
          <w:rFonts w:ascii="Times New Roman" w:hAnsi="Times New Roman" w:cs="Times New Roman"/>
          <w:sz w:val="24"/>
          <w:szCs w:val="24"/>
        </w:rPr>
        <w:t>6</w:t>
      </w:r>
      <w:r w:rsidR="00922B1C">
        <w:rPr>
          <w:rFonts w:ascii="Times New Roman" w:hAnsi="Times New Roman" w:cs="Times New Roman"/>
          <w:sz w:val="24"/>
          <w:szCs w:val="24"/>
        </w:rPr>
        <w:t>.</w:t>
      </w:r>
      <w:r w:rsidRPr="00922B1C">
        <w:rPr>
          <w:rFonts w:ascii="Times New Roman" w:hAnsi="Times New Roman" w:cs="Times New Roman"/>
          <w:sz w:val="24"/>
          <w:szCs w:val="24"/>
        </w:rPr>
        <w:t xml:space="preserve"> Контроль реализации результатов оперативного анализа и контроля </w:t>
      </w:r>
      <w:r w:rsidR="00922B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4498">
        <w:rPr>
          <w:rFonts w:ascii="Times New Roman" w:hAnsi="Times New Roman" w:cs="Times New Roman"/>
          <w:sz w:val="24"/>
          <w:szCs w:val="24"/>
        </w:rPr>
        <w:t xml:space="preserve">    </w:t>
      </w:r>
      <w:r w:rsidR="00922B1C">
        <w:rPr>
          <w:rFonts w:ascii="Times New Roman" w:hAnsi="Times New Roman" w:cs="Times New Roman"/>
          <w:sz w:val="24"/>
          <w:szCs w:val="24"/>
        </w:rPr>
        <w:t xml:space="preserve">  </w:t>
      </w:r>
      <w:r w:rsidR="00C133B5">
        <w:rPr>
          <w:rFonts w:ascii="Times New Roman" w:hAnsi="Times New Roman" w:cs="Times New Roman"/>
          <w:sz w:val="24"/>
          <w:szCs w:val="24"/>
        </w:rPr>
        <w:t>6</w:t>
      </w:r>
    </w:p>
    <w:p w:rsidR="00922B1C" w:rsidRPr="00922B1C" w:rsidRDefault="00922B1C" w:rsidP="00922B1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922B1C" w:rsidRDefault="00922B1C" w:rsidP="00454FEE">
      <w:pPr>
        <w:widowControl w:val="0"/>
        <w:suppressAutoHyphens/>
        <w:autoSpaceDE w:val="0"/>
        <w:autoSpaceDN w:val="0"/>
        <w:adjustRightInd w:val="0"/>
        <w:jc w:val="center"/>
      </w:pPr>
    </w:p>
    <w:p w:rsidR="0023042D" w:rsidRPr="00CF7260" w:rsidRDefault="00DB155A" w:rsidP="00454FE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 Общие положения </w:t>
      </w:r>
    </w:p>
    <w:p w:rsidR="00765B7C" w:rsidRPr="00CF7260" w:rsidRDefault="0094473E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>1.1. С</w:t>
      </w:r>
      <w:r w:rsidR="0023042D" w:rsidRPr="00CF7260">
        <w:rPr>
          <w:rFonts w:ascii="Times New Roman" w:hAnsi="Times New Roman" w:cs="Times New Roman"/>
          <w:sz w:val="24"/>
          <w:szCs w:val="24"/>
        </w:rPr>
        <w:t xml:space="preserve">тандарт внешнего муниципального финансового контроля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«Проведение оперативного анализа исполнения и контроля за организацией исполнения бюджета округа в текущем финансовом году» (далее – Стандарт) разработан в соответствии Бюджетным кодексом Российской Федерации, Федеральным законом от </w:t>
      </w:r>
      <w:r w:rsidR="0066001D" w:rsidRPr="00CF7260">
        <w:rPr>
          <w:rFonts w:ascii="Times New Roman" w:hAnsi="Times New Roman" w:cs="Times New Roman"/>
          <w:sz w:val="24"/>
          <w:szCs w:val="24"/>
        </w:rPr>
        <w:t>0</w:t>
      </w:r>
      <w:r w:rsidR="00DB155A" w:rsidRPr="00CF7260">
        <w:rPr>
          <w:rFonts w:ascii="Times New Roman" w:hAnsi="Times New Roman" w:cs="Times New Roman"/>
          <w:sz w:val="24"/>
          <w:szCs w:val="24"/>
        </w:rPr>
        <w:t>7</w:t>
      </w:r>
      <w:r w:rsidR="0066001D" w:rsidRPr="00CF7260">
        <w:rPr>
          <w:rFonts w:ascii="Times New Roman" w:hAnsi="Times New Roman" w:cs="Times New Roman"/>
          <w:sz w:val="24"/>
          <w:szCs w:val="24"/>
        </w:rPr>
        <w:t>.02.</w:t>
      </w:r>
      <w:r w:rsidR="00DB155A" w:rsidRPr="00CF7260">
        <w:rPr>
          <w:rFonts w:ascii="Times New Roman" w:hAnsi="Times New Roman" w:cs="Times New Roman"/>
          <w:sz w:val="24"/>
          <w:szCs w:val="24"/>
        </w:rPr>
        <w:t>2011 № 6-ФЗ «Об общих принципах организации и деятельности контрольно-счетных органов субъектов Российской Федерации</w:t>
      </w:r>
      <w:r w:rsidR="0066001D" w:rsidRPr="00CF7260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</w:t>
      </w:r>
      <w:r w:rsidR="00AC1CD6">
        <w:rPr>
          <w:rFonts w:ascii="Times New Roman" w:hAnsi="Times New Roman" w:cs="Times New Roman"/>
          <w:sz w:val="24"/>
          <w:szCs w:val="24"/>
        </w:rPr>
        <w:t xml:space="preserve">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66001D" w:rsidRPr="00CF7260">
        <w:rPr>
          <w:rFonts w:ascii="Times New Roman" w:hAnsi="Times New Roman" w:cs="Times New Roman"/>
          <w:sz w:val="24"/>
          <w:szCs w:val="24"/>
        </w:rPr>
        <w:t>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6001D" w:rsidRPr="00CF7260">
        <w:rPr>
          <w:rFonts w:ascii="Times New Roman" w:hAnsi="Times New Roman" w:cs="Times New Roman"/>
          <w:sz w:val="24"/>
          <w:szCs w:val="24"/>
        </w:rPr>
        <w:t>м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66001D" w:rsidRPr="00CF7260">
        <w:rPr>
          <w:rFonts w:ascii="Times New Roman" w:hAnsi="Times New Roman" w:cs="Times New Roman"/>
          <w:sz w:val="24"/>
          <w:szCs w:val="24"/>
        </w:rPr>
        <w:t>тете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66001D" w:rsidRPr="00CF7260">
        <w:rPr>
          <w:rFonts w:ascii="Times New Roman" w:hAnsi="Times New Roman" w:cs="Times New Roman"/>
          <w:sz w:val="24"/>
          <w:szCs w:val="24"/>
        </w:rPr>
        <w:t>Кирилловского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утвержденным решением Представительного Собрания </w:t>
      </w:r>
      <w:r w:rsidR="0066001D" w:rsidRPr="00CF7260">
        <w:rPr>
          <w:rFonts w:ascii="Times New Roman" w:hAnsi="Times New Roman" w:cs="Times New Roman"/>
          <w:sz w:val="24"/>
          <w:szCs w:val="24"/>
        </w:rPr>
        <w:t>Кирилловского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66001D" w:rsidRPr="00CF7260">
        <w:rPr>
          <w:rFonts w:ascii="Times New Roman" w:hAnsi="Times New Roman" w:cs="Times New Roman"/>
          <w:sz w:val="24"/>
          <w:szCs w:val="24"/>
        </w:rPr>
        <w:t>16</w:t>
      </w:r>
      <w:r w:rsidR="00DB155A" w:rsidRPr="00CF7260">
        <w:rPr>
          <w:rFonts w:ascii="Times New Roman" w:hAnsi="Times New Roman" w:cs="Times New Roman"/>
          <w:sz w:val="24"/>
          <w:szCs w:val="24"/>
        </w:rPr>
        <w:t>.11.202</w:t>
      </w:r>
      <w:r w:rsidR="0066001D" w:rsidRPr="00CF7260">
        <w:rPr>
          <w:rFonts w:ascii="Times New Roman" w:hAnsi="Times New Roman" w:cs="Times New Roman"/>
          <w:sz w:val="24"/>
          <w:szCs w:val="24"/>
        </w:rPr>
        <w:t>3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 № </w:t>
      </w:r>
      <w:r w:rsidR="0066001D" w:rsidRPr="00CF7260">
        <w:rPr>
          <w:rFonts w:ascii="Times New Roman" w:hAnsi="Times New Roman" w:cs="Times New Roman"/>
          <w:sz w:val="24"/>
          <w:szCs w:val="24"/>
        </w:rPr>
        <w:t>52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(далее – Положение о </w:t>
      </w:r>
      <w:r w:rsidR="0066001D" w:rsidRPr="00CF7260">
        <w:rPr>
          <w:rFonts w:ascii="Times New Roman" w:hAnsi="Times New Roman" w:cs="Times New Roman"/>
          <w:sz w:val="24"/>
          <w:szCs w:val="24"/>
        </w:rPr>
        <w:t>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6001D" w:rsidRPr="00CF7260">
        <w:rPr>
          <w:rFonts w:ascii="Times New Roman" w:hAnsi="Times New Roman" w:cs="Times New Roman"/>
          <w:sz w:val="24"/>
          <w:szCs w:val="24"/>
        </w:rPr>
        <w:t>м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66001D" w:rsidRPr="00CF7260">
        <w:rPr>
          <w:rFonts w:ascii="Times New Roman" w:hAnsi="Times New Roman" w:cs="Times New Roman"/>
          <w:sz w:val="24"/>
          <w:szCs w:val="24"/>
        </w:rPr>
        <w:t>тете</w:t>
      </w:r>
      <w:r w:rsidR="007A7AFC">
        <w:rPr>
          <w:rFonts w:ascii="Times New Roman" w:hAnsi="Times New Roman" w:cs="Times New Roman"/>
          <w:sz w:val="24"/>
          <w:szCs w:val="24"/>
        </w:rPr>
        <w:t xml:space="preserve">), </w:t>
      </w:r>
      <w:r w:rsidR="00773959">
        <w:rPr>
          <w:rFonts w:ascii="Times New Roman" w:hAnsi="Times New Roman" w:cs="Times New Roman"/>
          <w:sz w:val="24"/>
          <w:szCs w:val="24"/>
        </w:rPr>
        <w:t>«</w:t>
      </w:r>
      <w:r w:rsidR="007A7AFC">
        <w:rPr>
          <w:rFonts w:ascii="Times New Roman" w:hAnsi="Times New Roman" w:cs="Times New Roman"/>
          <w:sz w:val="24"/>
          <w:szCs w:val="24"/>
        </w:rPr>
        <w:t>О</w:t>
      </w:r>
      <w:r w:rsidR="00DB155A" w:rsidRPr="00CF7260">
        <w:rPr>
          <w:rFonts w:ascii="Times New Roman" w:hAnsi="Times New Roman" w:cs="Times New Roman"/>
          <w:sz w:val="24"/>
          <w:szCs w:val="24"/>
        </w:rPr>
        <w:t>бщими требованиями к стандартам внешнего государственного и муниципального аудита (контроля) для проведения контрольных и экспертно</w:t>
      </w:r>
      <w:r w:rsidR="00765B7C" w:rsidRPr="00CF7260">
        <w:rPr>
          <w:rFonts w:ascii="Times New Roman" w:hAnsi="Times New Roman" w:cs="Times New Roman"/>
          <w:sz w:val="24"/>
          <w:szCs w:val="24"/>
        </w:rPr>
        <w:t>-</w:t>
      </w:r>
      <w:r w:rsidR="00DB155A" w:rsidRPr="00CF7260">
        <w:rPr>
          <w:rFonts w:ascii="Times New Roman" w:hAnsi="Times New Roman" w:cs="Times New Roman"/>
          <w:sz w:val="24"/>
          <w:szCs w:val="24"/>
        </w:rPr>
        <w:t>аналитических мероприятий контрольно-счетными органами субъектов Российской Федерации и муниципальных образований</w:t>
      </w:r>
      <w:r w:rsidR="00773959">
        <w:rPr>
          <w:rFonts w:ascii="Times New Roman" w:hAnsi="Times New Roman" w:cs="Times New Roman"/>
          <w:sz w:val="24"/>
          <w:szCs w:val="24"/>
        </w:rPr>
        <w:t>»</w:t>
      </w:r>
      <w:r w:rsidR="00DB155A" w:rsidRPr="00CF7260">
        <w:rPr>
          <w:rFonts w:ascii="Times New Roman" w:hAnsi="Times New Roman" w:cs="Times New Roman"/>
          <w:sz w:val="24"/>
          <w:szCs w:val="24"/>
        </w:rPr>
        <w:t>,</w:t>
      </w:r>
      <w:r w:rsidR="00765B7C" w:rsidRPr="00CF7260">
        <w:rPr>
          <w:rFonts w:ascii="Times New Roman" w:hAnsi="Times New Roman" w:cs="Times New Roman"/>
          <w:sz w:val="24"/>
          <w:szCs w:val="24"/>
        </w:rPr>
        <w:t xml:space="preserve"> утвержденными Счетной палатой Р</w:t>
      </w:r>
      <w:r w:rsidR="0077395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65B7C" w:rsidRPr="00CF7260">
        <w:rPr>
          <w:rFonts w:ascii="Times New Roman" w:hAnsi="Times New Roman" w:cs="Times New Roman"/>
          <w:sz w:val="24"/>
          <w:szCs w:val="24"/>
        </w:rPr>
        <w:t>Ф</w:t>
      </w:r>
      <w:r w:rsidR="00773959">
        <w:rPr>
          <w:rFonts w:ascii="Times New Roman" w:hAnsi="Times New Roman" w:cs="Times New Roman"/>
          <w:sz w:val="24"/>
          <w:szCs w:val="24"/>
        </w:rPr>
        <w:t>едерации, внутренними документа</w:t>
      </w:r>
      <w:r w:rsidR="00AC1CD6">
        <w:rPr>
          <w:rFonts w:ascii="Times New Roman" w:hAnsi="Times New Roman" w:cs="Times New Roman"/>
          <w:sz w:val="24"/>
          <w:szCs w:val="24"/>
        </w:rPr>
        <w:t>ми</w:t>
      </w:r>
      <w:r w:rsidR="00773959"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 Кирилловского муниципального округа Вологодской области (далее по тексту- контрольно-счетный комитет округа)</w:t>
      </w:r>
      <w:r w:rsidR="00DB155A" w:rsidRPr="00CF7260">
        <w:rPr>
          <w:rFonts w:ascii="Times New Roman" w:hAnsi="Times New Roman" w:cs="Times New Roman"/>
          <w:sz w:val="24"/>
          <w:szCs w:val="24"/>
        </w:rPr>
        <w:t>.</w:t>
      </w:r>
    </w:p>
    <w:p w:rsidR="00765B7C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2C075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7260">
        <w:rPr>
          <w:rFonts w:ascii="Times New Roman" w:hAnsi="Times New Roman" w:cs="Times New Roman"/>
          <w:sz w:val="24"/>
          <w:szCs w:val="24"/>
        </w:rPr>
        <w:t>1.2. Стандарт применяется при проведении оперативного анализа исполнения и контроля за организацией исполнения бюджета округа в текущем финансовом году (далее - оперативный анализ и контроль) и предназначен для исп</w:t>
      </w:r>
      <w:r w:rsidR="00765B7C" w:rsidRPr="00CF7260">
        <w:rPr>
          <w:rFonts w:ascii="Times New Roman" w:hAnsi="Times New Roman" w:cs="Times New Roman"/>
          <w:sz w:val="24"/>
          <w:szCs w:val="24"/>
        </w:rPr>
        <w:t>ользования должностными лицами к</w:t>
      </w:r>
      <w:r w:rsidRPr="00CF726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765B7C" w:rsidRPr="00CF7260">
        <w:rPr>
          <w:rFonts w:ascii="Times New Roman" w:hAnsi="Times New Roman" w:cs="Times New Roman"/>
          <w:sz w:val="24"/>
          <w:szCs w:val="24"/>
        </w:rPr>
        <w:t>го</w:t>
      </w:r>
      <w:r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765B7C" w:rsidRPr="00CF7260">
        <w:rPr>
          <w:rFonts w:ascii="Times New Roman" w:hAnsi="Times New Roman" w:cs="Times New Roman"/>
          <w:sz w:val="24"/>
          <w:szCs w:val="24"/>
        </w:rPr>
        <w:t>тета</w:t>
      </w:r>
      <w:r w:rsidR="002B78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F7260">
        <w:rPr>
          <w:rFonts w:ascii="Times New Roman" w:hAnsi="Times New Roman" w:cs="Times New Roman"/>
          <w:sz w:val="24"/>
          <w:szCs w:val="24"/>
        </w:rPr>
        <w:t xml:space="preserve">, участвующими в организации и проведении оперативного анализа и контроля и подготовке заключения. </w:t>
      </w:r>
    </w:p>
    <w:p w:rsidR="003963E4" w:rsidRPr="00CF7260" w:rsidRDefault="002B7858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1.3. При организации и проведении оперативного анализа и контроля должностные лица </w:t>
      </w:r>
      <w:r w:rsidR="00765B7C" w:rsidRPr="00CF7260">
        <w:rPr>
          <w:rFonts w:ascii="Times New Roman" w:hAnsi="Times New Roman" w:cs="Times New Roman"/>
          <w:sz w:val="24"/>
          <w:szCs w:val="24"/>
        </w:rPr>
        <w:t>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765B7C" w:rsidRPr="00CF7260">
        <w:rPr>
          <w:rFonts w:ascii="Times New Roman" w:hAnsi="Times New Roman" w:cs="Times New Roman"/>
          <w:sz w:val="24"/>
          <w:szCs w:val="24"/>
        </w:rPr>
        <w:t>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765B7C" w:rsidRPr="00CF7260">
        <w:rPr>
          <w:rFonts w:ascii="Times New Roman" w:hAnsi="Times New Roman" w:cs="Times New Roman"/>
          <w:sz w:val="24"/>
          <w:szCs w:val="24"/>
        </w:rPr>
        <w:t>тета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обязаны руководствоваться Конституцией Российской Федерации, законодательными и иными нормативными правовыми актами Российской Федерации, Регламентом</w:t>
      </w:r>
      <w:r w:rsidR="00AC1CD6"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 округа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, настоящим Стандартом, а также другими внутренними документами </w:t>
      </w:r>
      <w:r w:rsidR="003963E4" w:rsidRPr="00CF7260">
        <w:rPr>
          <w:rFonts w:ascii="Times New Roman" w:hAnsi="Times New Roman" w:cs="Times New Roman"/>
          <w:sz w:val="24"/>
          <w:szCs w:val="24"/>
        </w:rPr>
        <w:t>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3963E4" w:rsidRPr="00CF7260">
        <w:rPr>
          <w:rFonts w:ascii="Times New Roman" w:hAnsi="Times New Roman" w:cs="Times New Roman"/>
          <w:sz w:val="24"/>
          <w:szCs w:val="24"/>
        </w:rPr>
        <w:t>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3963E4" w:rsidRPr="00CF7260">
        <w:rPr>
          <w:rFonts w:ascii="Times New Roman" w:hAnsi="Times New Roman" w:cs="Times New Roman"/>
          <w:sz w:val="24"/>
          <w:szCs w:val="24"/>
        </w:rPr>
        <w:t>тета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155A" w:rsidRPr="00CF7260">
        <w:rPr>
          <w:rFonts w:ascii="Times New Roman" w:hAnsi="Times New Roman" w:cs="Times New Roman"/>
          <w:sz w:val="24"/>
          <w:szCs w:val="24"/>
        </w:rPr>
        <w:t>.</w:t>
      </w:r>
    </w:p>
    <w:p w:rsidR="003963E4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2B785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7260">
        <w:rPr>
          <w:rFonts w:ascii="Times New Roman" w:hAnsi="Times New Roman" w:cs="Times New Roman"/>
          <w:sz w:val="24"/>
          <w:szCs w:val="24"/>
        </w:rPr>
        <w:t xml:space="preserve">1.4. Целью Стандарта является установление общих правил, требований и процедур осуществления оперативного анализа и контроля, проводимого </w:t>
      </w:r>
      <w:r w:rsidR="003963E4" w:rsidRPr="00CF7260">
        <w:rPr>
          <w:rFonts w:ascii="Times New Roman" w:hAnsi="Times New Roman" w:cs="Times New Roman"/>
          <w:sz w:val="24"/>
          <w:szCs w:val="24"/>
        </w:rPr>
        <w:t>к</w:t>
      </w:r>
      <w:r w:rsidRPr="00CF7260">
        <w:rPr>
          <w:rFonts w:ascii="Times New Roman" w:hAnsi="Times New Roman" w:cs="Times New Roman"/>
          <w:sz w:val="24"/>
          <w:szCs w:val="24"/>
        </w:rPr>
        <w:t>онтрольно-счетн</w:t>
      </w:r>
      <w:r w:rsidR="003963E4" w:rsidRPr="00CF7260">
        <w:rPr>
          <w:rFonts w:ascii="Times New Roman" w:hAnsi="Times New Roman" w:cs="Times New Roman"/>
          <w:sz w:val="24"/>
          <w:szCs w:val="24"/>
        </w:rPr>
        <w:t>ым</w:t>
      </w:r>
      <w:r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3963E4" w:rsidRPr="00CF7260">
        <w:rPr>
          <w:rFonts w:ascii="Times New Roman" w:hAnsi="Times New Roman" w:cs="Times New Roman"/>
          <w:sz w:val="24"/>
          <w:szCs w:val="24"/>
        </w:rPr>
        <w:t>тетом</w:t>
      </w:r>
      <w:r w:rsidR="002B78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F7260">
        <w:rPr>
          <w:rFonts w:ascii="Times New Roman" w:hAnsi="Times New Roman" w:cs="Times New Roman"/>
          <w:sz w:val="24"/>
          <w:szCs w:val="24"/>
        </w:rPr>
        <w:t>.</w:t>
      </w:r>
    </w:p>
    <w:p w:rsidR="003963E4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2B7858">
        <w:rPr>
          <w:rFonts w:ascii="Times New Roman" w:hAnsi="Times New Roman" w:cs="Times New Roman"/>
          <w:sz w:val="24"/>
          <w:szCs w:val="24"/>
        </w:rPr>
        <w:t xml:space="preserve">            1</w:t>
      </w:r>
      <w:r w:rsidRPr="00CF7260">
        <w:rPr>
          <w:rFonts w:ascii="Times New Roman" w:hAnsi="Times New Roman" w:cs="Times New Roman"/>
          <w:sz w:val="24"/>
          <w:szCs w:val="24"/>
        </w:rPr>
        <w:t xml:space="preserve">.5. Задачами Стандарта являются определение: </w:t>
      </w:r>
    </w:p>
    <w:p w:rsidR="003963E4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>- задач, предмета, объектов и содержания оперативного анализа и контроля;</w:t>
      </w:r>
    </w:p>
    <w:p w:rsidR="003963E4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определение общих правил, требований и процедур осуществления оперативного анализа и контроля, а также основные требования к оформлению результатов оперативного анализа и контроля;</w:t>
      </w:r>
    </w:p>
    <w:p w:rsidR="003963E4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примерной структуры заключения. </w:t>
      </w:r>
    </w:p>
    <w:p w:rsidR="003963E4" w:rsidRPr="00CF7260" w:rsidRDefault="002B7858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1.6. Периодичность осуществления оперативного анализа и контроля определяется планом работы </w:t>
      </w:r>
      <w:r w:rsidR="003963E4" w:rsidRPr="00CF7260">
        <w:rPr>
          <w:rFonts w:ascii="Times New Roman" w:hAnsi="Times New Roman" w:cs="Times New Roman"/>
          <w:sz w:val="24"/>
          <w:szCs w:val="24"/>
        </w:rPr>
        <w:t>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3963E4" w:rsidRPr="00CF7260">
        <w:rPr>
          <w:rFonts w:ascii="Times New Roman" w:hAnsi="Times New Roman" w:cs="Times New Roman"/>
          <w:sz w:val="24"/>
          <w:szCs w:val="24"/>
        </w:rPr>
        <w:t>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3963E4" w:rsidRPr="00CF7260">
        <w:rPr>
          <w:rFonts w:ascii="Times New Roman" w:hAnsi="Times New Roman" w:cs="Times New Roman"/>
          <w:sz w:val="24"/>
          <w:szCs w:val="24"/>
        </w:rPr>
        <w:t>тета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155A" w:rsidRPr="00CF7260">
        <w:rPr>
          <w:rFonts w:ascii="Times New Roman" w:hAnsi="Times New Roman" w:cs="Times New Roman"/>
          <w:sz w:val="24"/>
          <w:szCs w:val="24"/>
        </w:rPr>
        <w:t>.</w:t>
      </w:r>
    </w:p>
    <w:p w:rsidR="003E1693" w:rsidRDefault="002B7858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1.7. В Стандарте термины и понятия применяются в значении, используемом в действующем законодательстве Российской Федерации и Вологодской области.</w:t>
      </w:r>
    </w:p>
    <w:p w:rsidR="00CF7260" w:rsidRPr="00CF7260" w:rsidRDefault="00CF7260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108" w:rsidRDefault="00DB155A" w:rsidP="00CF726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693">
        <w:rPr>
          <w:rFonts w:ascii="Times New Roman" w:hAnsi="Times New Roman" w:cs="Times New Roman"/>
          <w:b/>
          <w:sz w:val="24"/>
          <w:szCs w:val="24"/>
        </w:rPr>
        <w:t xml:space="preserve">2. Задачи, предмет, объекты и содержание оперативного анализа </w:t>
      </w:r>
    </w:p>
    <w:p w:rsidR="003E1693" w:rsidRPr="003E1693" w:rsidRDefault="00DB155A" w:rsidP="00CF726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693">
        <w:rPr>
          <w:rFonts w:ascii="Times New Roman" w:hAnsi="Times New Roman" w:cs="Times New Roman"/>
          <w:b/>
          <w:sz w:val="24"/>
          <w:szCs w:val="24"/>
        </w:rPr>
        <w:t>и контроля</w:t>
      </w:r>
    </w:p>
    <w:p w:rsidR="00FD6277" w:rsidRDefault="00940108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2.1. Оперативный анализ и контроль – комплекс экспертно - аналитических мероприятий, осуществляемых </w:t>
      </w:r>
      <w:r w:rsidR="003E1693" w:rsidRPr="00CF7260">
        <w:rPr>
          <w:rFonts w:ascii="Times New Roman" w:hAnsi="Times New Roman" w:cs="Times New Roman"/>
          <w:sz w:val="24"/>
          <w:szCs w:val="24"/>
        </w:rPr>
        <w:t>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онтрольно-счетн</w:t>
      </w:r>
      <w:r w:rsidR="003E1693" w:rsidRPr="00CF7260">
        <w:rPr>
          <w:rFonts w:ascii="Times New Roman" w:hAnsi="Times New Roman" w:cs="Times New Roman"/>
          <w:sz w:val="24"/>
          <w:szCs w:val="24"/>
        </w:rPr>
        <w:t>ым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3E1693" w:rsidRPr="00CF7260">
        <w:rPr>
          <w:rFonts w:ascii="Times New Roman" w:hAnsi="Times New Roman" w:cs="Times New Roman"/>
          <w:sz w:val="24"/>
          <w:szCs w:val="24"/>
        </w:rPr>
        <w:t>тетом</w:t>
      </w:r>
      <w:r w:rsidR="00FD6277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155A" w:rsidRPr="00CF7260">
        <w:rPr>
          <w:rFonts w:ascii="Times New Roman" w:hAnsi="Times New Roman" w:cs="Times New Roman"/>
          <w:sz w:val="24"/>
          <w:szCs w:val="24"/>
        </w:rPr>
        <w:t>, в целях определения соответствия фактически поступивших в бюджет доходов и произведенных расходов утвержденным показателям бюджета округа.</w:t>
      </w:r>
    </w:p>
    <w:p w:rsidR="003E1693" w:rsidRPr="00CF7260" w:rsidRDefault="00FD6277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Оперативный анализ и контроль осуществляется на основании отчетности об исполнении бюджета округа за первый квартал, полугодие и девять месяцев текущего финансового года.</w:t>
      </w:r>
    </w:p>
    <w:p w:rsidR="003E1693" w:rsidRPr="00CF7260" w:rsidRDefault="00FD6277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2.2. Задачами оперативного анализа и контроля являются:</w:t>
      </w:r>
    </w:p>
    <w:p w:rsidR="003E1693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определение объемов поступления денежных средств в бюджет и их расходования в ходе исполнения бюджета округа;</w:t>
      </w:r>
    </w:p>
    <w:p w:rsidR="003E1693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определение объема и структуры муниципального долга, размеров профицита (дефицита) бюджета, источников финансирования дефицита бюджета; </w:t>
      </w:r>
    </w:p>
    <w:p w:rsidR="003E1693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сравнение фактических показателей с показателями, утвержденными </w:t>
      </w:r>
      <w:r w:rsidR="00FD6277">
        <w:rPr>
          <w:rFonts w:ascii="Times New Roman" w:hAnsi="Times New Roman" w:cs="Times New Roman"/>
          <w:sz w:val="24"/>
          <w:szCs w:val="24"/>
        </w:rPr>
        <w:t>решением</w:t>
      </w:r>
      <w:r w:rsidRPr="00CF7260">
        <w:rPr>
          <w:rFonts w:ascii="Times New Roman" w:hAnsi="Times New Roman" w:cs="Times New Roman"/>
          <w:sz w:val="24"/>
          <w:szCs w:val="24"/>
        </w:rPr>
        <w:t xml:space="preserve"> о бюджете, сводной бюджетной росписью, а также с показателями кассового плана исполнения бюджета округа (по доходам, расходам и источникам финансирования дефицита бюджета) в текущем финансовом году, выявление и анализ отклонений от этих показателей; </w:t>
      </w:r>
    </w:p>
    <w:p w:rsidR="003E1693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анализ рисков недополучения доходов бюджета округа, невыполнения принятых расходных обязательств, в том числе носящих программный характер; </w:t>
      </w:r>
    </w:p>
    <w:p w:rsidR="003E1693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>- определение объема дебиторской и кредиторской задолженности, причины ее образования;</w:t>
      </w:r>
    </w:p>
    <w:p w:rsidR="003E1693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определение своевременности внесения изменений в бюджет; </w:t>
      </w:r>
    </w:p>
    <w:p w:rsidR="003E1693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внесение предложений по устранению выявленных нарушений и недостатков. </w:t>
      </w:r>
    </w:p>
    <w:p w:rsidR="003E1693" w:rsidRPr="00CF7260" w:rsidRDefault="00091EC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2.3. Предметом оперативного анализа и контроля является процесс исполнения бюджета округа в текущем финансовом году. </w:t>
      </w:r>
    </w:p>
    <w:p w:rsidR="00491337" w:rsidRPr="00CF7260" w:rsidRDefault="00091EC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>2.4. Объектами оперативного анализа и контроля являются главные администраторы средств бюджета - главные администраторы доходов бюджета,  главные распорядители бюджетных средств, главные администраторы источников финансирования дефицита бюджета, в том числе  управление</w:t>
      </w:r>
      <w:r w:rsidR="003E1693" w:rsidRPr="00CF726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E1693" w:rsidRPr="00CF7260">
        <w:rPr>
          <w:rFonts w:ascii="Times New Roman" w:hAnsi="Times New Roman" w:cs="Times New Roman"/>
          <w:sz w:val="24"/>
          <w:szCs w:val="24"/>
        </w:rPr>
        <w:t>Кирилловского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</w:t>
      </w:r>
      <w:r w:rsidR="003E1693" w:rsidRPr="00CF7260">
        <w:rPr>
          <w:rFonts w:ascii="Times New Roman" w:hAnsi="Times New Roman" w:cs="Times New Roman"/>
          <w:sz w:val="24"/>
          <w:szCs w:val="24"/>
        </w:rPr>
        <w:t>–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3E1693" w:rsidRPr="00CF726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DB155A" w:rsidRPr="00CF7260">
        <w:rPr>
          <w:rFonts w:ascii="Times New Roman" w:hAnsi="Times New Roman" w:cs="Times New Roman"/>
          <w:sz w:val="24"/>
          <w:szCs w:val="24"/>
        </w:rPr>
        <w:t>), как орган, организующий исполнение бюджета, и иные организации в соответствии с областью действия контрольных полномочий</w:t>
      </w:r>
      <w:r w:rsidR="00491337" w:rsidRPr="00CF7260">
        <w:rPr>
          <w:rFonts w:ascii="Times New Roman" w:hAnsi="Times New Roman" w:cs="Times New Roman"/>
          <w:sz w:val="24"/>
          <w:szCs w:val="24"/>
        </w:rPr>
        <w:t xml:space="preserve"> 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</w:t>
      </w:r>
      <w:r w:rsidR="00491337" w:rsidRPr="00CF7260">
        <w:rPr>
          <w:rFonts w:ascii="Times New Roman" w:hAnsi="Times New Roman" w:cs="Times New Roman"/>
          <w:sz w:val="24"/>
          <w:szCs w:val="24"/>
        </w:rPr>
        <w:t>-</w:t>
      </w:r>
      <w:r w:rsidR="00DB155A" w:rsidRPr="00CF7260">
        <w:rPr>
          <w:rFonts w:ascii="Times New Roman" w:hAnsi="Times New Roman" w:cs="Times New Roman"/>
          <w:sz w:val="24"/>
          <w:szCs w:val="24"/>
        </w:rPr>
        <w:t>счетно</w:t>
      </w:r>
      <w:r w:rsidR="00491337" w:rsidRPr="00CF7260">
        <w:rPr>
          <w:rFonts w:ascii="Times New Roman" w:hAnsi="Times New Roman" w:cs="Times New Roman"/>
          <w:sz w:val="24"/>
          <w:szCs w:val="24"/>
        </w:rPr>
        <w:t>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491337" w:rsidRPr="00CF7260">
        <w:rPr>
          <w:rFonts w:ascii="Times New Roman" w:hAnsi="Times New Roman" w:cs="Times New Roman"/>
          <w:sz w:val="24"/>
          <w:szCs w:val="24"/>
        </w:rPr>
        <w:t>тета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155A" w:rsidRPr="00CF7260">
        <w:rPr>
          <w:rFonts w:ascii="Times New Roman" w:hAnsi="Times New Roman" w:cs="Times New Roman"/>
          <w:sz w:val="24"/>
          <w:szCs w:val="24"/>
        </w:rPr>
        <w:t>.</w:t>
      </w:r>
    </w:p>
    <w:p w:rsidR="00491337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091EC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7260">
        <w:rPr>
          <w:rFonts w:ascii="Times New Roman" w:hAnsi="Times New Roman" w:cs="Times New Roman"/>
          <w:sz w:val="24"/>
          <w:szCs w:val="24"/>
        </w:rPr>
        <w:t xml:space="preserve">2.5. В процессе осуществления оперативного анализа и контроля анализируется соблюдение: </w:t>
      </w:r>
    </w:p>
    <w:p w:rsidR="00491337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>- принципов бюджетной системы Российской Федерации, установленных Бюджетным кодексом Российской Федерации;</w:t>
      </w:r>
    </w:p>
    <w:p w:rsidR="00491337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установленных бюджетным законодательством требований по использованию доходов, фактически полученных при исполнении бюджета сверх утвержденных </w:t>
      </w:r>
      <w:r w:rsidR="00091ECA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Pr="00CF7260">
        <w:rPr>
          <w:rFonts w:ascii="Times New Roman" w:hAnsi="Times New Roman" w:cs="Times New Roman"/>
          <w:sz w:val="24"/>
          <w:szCs w:val="24"/>
        </w:rPr>
        <w:t>о бюджете;</w:t>
      </w:r>
    </w:p>
    <w:p w:rsidR="00491337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ограничений, установленных Бюджетным кодексом Российской Федерации при перемещении бюджетных ассигнований;</w:t>
      </w:r>
    </w:p>
    <w:p w:rsidR="00491337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требований Бюджетного кодекса Российской Федерации при внесении изменений в решение о бюджете;</w:t>
      </w:r>
    </w:p>
    <w:p w:rsid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иных требований бюджетного законодательства.</w:t>
      </w:r>
    </w:p>
    <w:p w:rsidR="00491337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F02" w:rsidRDefault="00DB155A" w:rsidP="00CF726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337">
        <w:rPr>
          <w:rFonts w:ascii="Times New Roman" w:hAnsi="Times New Roman" w:cs="Times New Roman"/>
          <w:b/>
          <w:sz w:val="24"/>
          <w:szCs w:val="24"/>
        </w:rPr>
        <w:t>3. Правовая и информационная основы проведения оперативного</w:t>
      </w:r>
    </w:p>
    <w:p w:rsidR="00491337" w:rsidRPr="00491337" w:rsidRDefault="00DB155A" w:rsidP="0049133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337">
        <w:rPr>
          <w:rFonts w:ascii="Times New Roman" w:hAnsi="Times New Roman" w:cs="Times New Roman"/>
          <w:b/>
          <w:sz w:val="24"/>
          <w:szCs w:val="24"/>
        </w:rPr>
        <w:t xml:space="preserve"> анализа и контроля</w:t>
      </w:r>
    </w:p>
    <w:p w:rsidR="007C2F33" w:rsidRDefault="00B053C2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3.1. Правовой нормативной основой оперативного анализа и контроля являются</w:t>
      </w:r>
      <w:r w:rsidR="007C2F33">
        <w:rPr>
          <w:rFonts w:ascii="Times New Roman" w:hAnsi="Times New Roman" w:cs="Times New Roman"/>
          <w:sz w:val="24"/>
          <w:szCs w:val="24"/>
        </w:rPr>
        <w:t xml:space="preserve">: </w:t>
      </w:r>
      <w:r w:rsidR="00DB155A" w:rsidRPr="00CF7260">
        <w:rPr>
          <w:rFonts w:ascii="Times New Roman" w:hAnsi="Times New Roman" w:cs="Times New Roman"/>
          <w:sz w:val="24"/>
          <w:szCs w:val="24"/>
        </w:rPr>
        <w:t>Бюджетный кодекс Российской Федерации;</w:t>
      </w:r>
      <w:r w:rsidR="00491337" w:rsidRPr="00CF7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F33" w:rsidRDefault="007C2F3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155A" w:rsidRPr="00CF7260"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  <w:r w:rsidR="00491337" w:rsidRPr="00CF7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F33" w:rsidRDefault="007C2F3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 </w:t>
      </w:r>
      <w:r w:rsidR="002B0956" w:rsidRPr="00CF7260">
        <w:rPr>
          <w:rFonts w:ascii="Times New Roman" w:hAnsi="Times New Roman" w:cs="Times New Roman"/>
          <w:sz w:val="24"/>
          <w:szCs w:val="24"/>
        </w:rPr>
        <w:t>р</w:t>
      </w:r>
      <w:r w:rsidR="00DB155A" w:rsidRPr="00CF7260">
        <w:rPr>
          <w:rFonts w:ascii="Times New Roman" w:hAnsi="Times New Roman" w:cs="Times New Roman"/>
          <w:sz w:val="24"/>
          <w:szCs w:val="24"/>
        </w:rPr>
        <w:t>ешение о бюджете</w:t>
      </w:r>
      <w:r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округа; </w:t>
      </w:r>
    </w:p>
    <w:p w:rsidR="002B0956" w:rsidRPr="00CF7260" w:rsidRDefault="007C2F3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законодательные и иные нормативные правовые акты, регулирующие бюджетный процесс, а также исполнение бюджета.</w:t>
      </w:r>
    </w:p>
    <w:p w:rsidR="002B0956" w:rsidRPr="00CF7260" w:rsidRDefault="007C2F3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3.2. Информационной основой оперативного анализа и контроля являются:</w:t>
      </w:r>
    </w:p>
    <w:p w:rsidR="002B0956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отчет об исполнении бюджета округа;</w:t>
      </w:r>
    </w:p>
    <w:p w:rsidR="002B0956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сведения  управления</w:t>
      </w:r>
      <w:r w:rsidR="002B0956" w:rsidRPr="00CF726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CF7260">
        <w:rPr>
          <w:rFonts w:ascii="Times New Roman" w:hAnsi="Times New Roman" w:cs="Times New Roman"/>
          <w:sz w:val="24"/>
          <w:szCs w:val="24"/>
        </w:rPr>
        <w:t xml:space="preserve"> об исполнении бюджета округа за отчетный период текущего года;</w:t>
      </w:r>
    </w:p>
    <w:p w:rsidR="002B0956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данные форм статистической налоговой отчетности;</w:t>
      </w:r>
    </w:p>
    <w:p w:rsidR="002B0956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отчетность главных администраторов средств бюджета</w:t>
      </w:r>
      <w:r w:rsidR="007C2F3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F7260">
        <w:rPr>
          <w:rFonts w:ascii="Times New Roman" w:hAnsi="Times New Roman" w:cs="Times New Roman"/>
          <w:sz w:val="24"/>
          <w:szCs w:val="24"/>
        </w:rPr>
        <w:t>;</w:t>
      </w:r>
    </w:p>
    <w:p w:rsidR="002B0956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lastRenderedPageBreak/>
        <w:t xml:space="preserve"> - отчетность о ходе реализации и оценке эффективности муниципальных программ (при наличии); </w:t>
      </w:r>
    </w:p>
    <w:p w:rsidR="007C2F33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результаты контрольных и экспертно-аналитических мероприятий </w:t>
      </w:r>
      <w:r w:rsidR="002B0956" w:rsidRPr="00CF7260">
        <w:rPr>
          <w:rFonts w:ascii="Times New Roman" w:hAnsi="Times New Roman" w:cs="Times New Roman"/>
          <w:sz w:val="24"/>
          <w:szCs w:val="24"/>
        </w:rPr>
        <w:t>к</w:t>
      </w:r>
      <w:r w:rsidRPr="00CF726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2B0956" w:rsidRPr="00CF7260">
        <w:rPr>
          <w:rFonts w:ascii="Times New Roman" w:hAnsi="Times New Roman" w:cs="Times New Roman"/>
          <w:sz w:val="24"/>
          <w:szCs w:val="24"/>
        </w:rPr>
        <w:t>го</w:t>
      </w:r>
      <w:r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2B0956" w:rsidRPr="00CF7260">
        <w:rPr>
          <w:rFonts w:ascii="Times New Roman" w:hAnsi="Times New Roman" w:cs="Times New Roman"/>
          <w:sz w:val="24"/>
          <w:szCs w:val="24"/>
        </w:rPr>
        <w:t>комитета</w:t>
      </w:r>
      <w:r w:rsidR="007C2F3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F7260">
        <w:rPr>
          <w:rFonts w:ascii="Times New Roman" w:hAnsi="Times New Roman" w:cs="Times New Roman"/>
          <w:sz w:val="24"/>
          <w:szCs w:val="24"/>
        </w:rPr>
        <w:t xml:space="preserve">, в ходе которых рассматривались вопросы  использования средств бюджета, распоряжения и управления муниципальной собственностью округа в текущем финансовом году; </w:t>
      </w:r>
    </w:p>
    <w:p w:rsidR="002B0956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сведения, получаемые </w:t>
      </w:r>
      <w:r w:rsidR="002B0956" w:rsidRPr="00CF7260">
        <w:rPr>
          <w:rFonts w:ascii="Times New Roman" w:hAnsi="Times New Roman" w:cs="Times New Roman"/>
          <w:sz w:val="24"/>
          <w:szCs w:val="24"/>
        </w:rPr>
        <w:t>к</w:t>
      </w:r>
      <w:r w:rsidRPr="00CF7260">
        <w:rPr>
          <w:rFonts w:ascii="Times New Roman" w:hAnsi="Times New Roman" w:cs="Times New Roman"/>
          <w:sz w:val="24"/>
          <w:szCs w:val="24"/>
        </w:rPr>
        <w:t>онтрольно-счетн</w:t>
      </w:r>
      <w:r w:rsidR="002B0956" w:rsidRPr="00CF7260">
        <w:rPr>
          <w:rFonts w:ascii="Times New Roman" w:hAnsi="Times New Roman" w:cs="Times New Roman"/>
          <w:sz w:val="24"/>
          <w:szCs w:val="24"/>
        </w:rPr>
        <w:t>ым</w:t>
      </w:r>
      <w:r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2B0956" w:rsidRPr="00CF7260">
        <w:rPr>
          <w:rFonts w:ascii="Times New Roman" w:hAnsi="Times New Roman" w:cs="Times New Roman"/>
          <w:sz w:val="24"/>
          <w:szCs w:val="24"/>
        </w:rPr>
        <w:t>тетом</w:t>
      </w:r>
      <w:r w:rsidR="007C2F3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F7260">
        <w:rPr>
          <w:rFonts w:ascii="Times New Roman" w:hAnsi="Times New Roman" w:cs="Times New Roman"/>
          <w:sz w:val="24"/>
          <w:szCs w:val="24"/>
        </w:rPr>
        <w:t xml:space="preserve"> из общедоступных источников; </w:t>
      </w:r>
    </w:p>
    <w:p w:rsidR="002B0956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информация, полученная по запросам </w:t>
      </w:r>
      <w:r w:rsidR="002B0956" w:rsidRPr="00CF7260">
        <w:rPr>
          <w:rFonts w:ascii="Times New Roman" w:hAnsi="Times New Roman" w:cs="Times New Roman"/>
          <w:sz w:val="24"/>
          <w:szCs w:val="24"/>
        </w:rPr>
        <w:t>к</w:t>
      </w:r>
      <w:r w:rsidRPr="00CF726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2B0956" w:rsidRPr="00CF7260">
        <w:rPr>
          <w:rFonts w:ascii="Times New Roman" w:hAnsi="Times New Roman" w:cs="Times New Roman"/>
          <w:sz w:val="24"/>
          <w:szCs w:val="24"/>
        </w:rPr>
        <w:t>го</w:t>
      </w:r>
      <w:r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2B0956" w:rsidRPr="00CF7260">
        <w:rPr>
          <w:rFonts w:ascii="Times New Roman" w:hAnsi="Times New Roman" w:cs="Times New Roman"/>
          <w:sz w:val="24"/>
          <w:szCs w:val="24"/>
        </w:rPr>
        <w:t>тета</w:t>
      </w:r>
      <w:r w:rsidR="007C2F3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F7260">
        <w:rPr>
          <w:rFonts w:ascii="Times New Roman" w:hAnsi="Times New Roman" w:cs="Times New Roman"/>
          <w:sz w:val="24"/>
          <w:szCs w:val="24"/>
        </w:rPr>
        <w:t>;</w:t>
      </w:r>
    </w:p>
    <w:p w:rsidR="002B0956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иные сведения. </w:t>
      </w:r>
    </w:p>
    <w:p w:rsidR="002B0956" w:rsidRPr="00CF7260" w:rsidRDefault="002B0956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956" w:rsidRPr="002B0956" w:rsidRDefault="00DB155A" w:rsidP="002B095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56">
        <w:rPr>
          <w:rFonts w:ascii="Times New Roman" w:hAnsi="Times New Roman" w:cs="Times New Roman"/>
          <w:b/>
          <w:sz w:val="24"/>
          <w:szCs w:val="24"/>
        </w:rPr>
        <w:t>4. Порядок проведения оперативного анализа и контроля</w:t>
      </w:r>
    </w:p>
    <w:p w:rsidR="00DF1ECE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2D47C6">
        <w:t xml:space="preserve">              </w:t>
      </w:r>
      <w:r w:rsidRPr="00CF7260">
        <w:rPr>
          <w:rFonts w:ascii="Times New Roman" w:hAnsi="Times New Roman" w:cs="Times New Roman"/>
          <w:sz w:val="24"/>
          <w:szCs w:val="24"/>
        </w:rPr>
        <w:t xml:space="preserve">4.1. Оперативный анализ и контроль проводится в 3 этапа: </w:t>
      </w:r>
    </w:p>
    <w:p w:rsidR="00DF1ECE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подготовительный этап; </w:t>
      </w:r>
    </w:p>
    <w:p w:rsidR="00DF1ECE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осуществление оперативного анализа и контроля; </w:t>
      </w:r>
    </w:p>
    <w:p w:rsidR="00DF1ECE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>- подготовка и оформление результатов оперативного анализа и контроля.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346C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7260">
        <w:rPr>
          <w:rFonts w:ascii="Times New Roman" w:hAnsi="Times New Roman" w:cs="Times New Roman"/>
          <w:sz w:val="24"/>
          <w:szCs w:val="24"/>
        </w:rPr>
        <w:t xml:space="preserve">4.2. В рамках подготовительного этапа осуществляется подготовка запросов в органы </w:t>
      </w:r>
      <w:r w:rsidR="009B758E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CF7260">
        <w:rPr>
          <w:rFonts w:ascii="Times New Roman" w:hAnsi="Times New Roman" w:cs="Times New Roman"/>
          <w:sz w:val="24"/>
          <w:szCs w:val="24"/>
        </w:rPr>
        <w:t>.</w:t>
      </w:r>
    </w:p>
    <w:p w:rsidR="00B03025" w:rsidRPr="00CF7260" w:rsidRDefault="00346C26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4.3. В ходе осуществления оперативного анализа и контроля проверяется соблюдение в ходе исполнения бюджета требований бюджетного законодательства, а также анализируются: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показатели поступления доходов в бюджет округа; 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показатели исполнения расходов бюджета округа; 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округа, состояние муниципального долга;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объем дебиторской и кредиторской задолженности, причины ее образования. </w:t>
      </w:r>
    </w:p>
    <w:p w:rsidR="00B03025" w:rsidRPr="00CF7260" w:rsidRDefault="00346C26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>4.3.1. Анализ показателей поступления доходов в бюджет включает в себя следующие вопросы: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сравнение показателей 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 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>- сравнение данных, представленных в отчете об исполнении бюджета, сведениях  управления</w:t>
      </w:r>
      <w:r w:rsidR="00B03025" w:rsidRPr="00CF726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CF7260">
        <w:rPr>
          <w:rFonts w:ascii="Times New Roman" w:hAnsi="Times New Roman" w:cs="Times New Roman"/>
          <w:sz w:val="24"/>
          <w:szCs w:val="24"/>
        </w:rPr>
        <w:t xml:space="preserve">, формах статистической налоговой отчетности и в отчетности главных администраторов доходов бюджета; 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 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соответствие плановых показателей в представленном отчете об исполнении бюджета </w:t>
      </w:r>
      <w:r w:rsidR="00B03025" w:rsidRPr="00CF7260">
        <w:rPr>
          <w:rFonts w:ascii="Times New Roman" w:hAnsi="Times New Roman" w:cs="Times New Roman"/>
          <w:sz w:val="24"/>
          <w:szCs w:val="24"/>
        </w:rPr>
        <w:t>р</w:t>
      </w:r>
      <w:r w:rsidRPr="00CF7260">
        <w:rPr>
          <w:rFonts w:ascii="Times New Roman" w:hAnsi="Times New Roman" w:cs="Times New Roman"/>
          <w:sz w:val="24"/>
          <w:szCs w:val="24"/>
        </w:rPr>
        <w:t xml:space="preserve">ешению о бюджете, причины отклонений. </w:t>
      </w:r>
    </w:p>
    <w:p w:rsidR="00B03025" w:rsidRPr="00CF7260" w:rsidRDefault="00346C26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4.3.2. Анализ показателей исполнения расходов бюджета включает: 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 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>- сравнение данных, представленных в отчете об исполнении бюджета, сведениях  управления</w:t>
      </w:r>
      <w:r w:rsidR="009B3B87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CF7260">
        <w:rPr>
          <w:rFonts w:ascii="Times New Roman" w:hAnsi="Times New Roman" w:cs="Times New Roman"/>
          <w:sz w:val="24"/>
          <w:szCs w:val="24"/>
        </w:rPr>
        <w:t>, отчетах главных распорядителей средств бюджета;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анализ программных расходов, произведенных в отчетном периоде; 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анализ расходов, произведенных в отчетном периоде за счет средств резервного фонда; 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>- соответствие плановых показателей в представленном отчете об исполнении бюджета, причины отклонений;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</w:t>
      </w:r>
      <w:r w:rsidRPr="00CF7260">
        <w:rPr>
          <w:rFonts w:ascii="Times New Roman" w:hAnsi="Times New Roman" w:cs="Times New Roman"/>
          <w:sz w:val="24"/>
          <w:szCs w:val="24"/>
        </w:rPr>
        <w:lastRenderedPageBreak/>
        <w:t>отклонений и нарушений (недостатков) расходов от бюджетных назначений и довед</w:t>
      </w:r>
      <w:r w:rsidR="00DC22A1">
        <w:rPr>
          <w:rFonts w:ascii="Times New Roman" w:hAnsi="Times New Roman" w:cs="Times New Roman"/>
          <w:sz w:val="24"/>
          <w:szCs w:val="24"/>
        </w:rPr>
        <w:t>е</w:t>
      </w:r>
      <w:r w:rsidRPr="00CF7260">
        <w:rPr>
          <w:rFonts w:ascii="Times New Roman" w:hAnsi="Times New Roman" w:cs="Times New Roman"/>
          <w:sz w:val="24"/>
          <w:szCs w:val="24"/>
        </w:rPr>
        <w:t xml:space="preserve">нных управлением </w:t>
      </w:r>
      <w:r w:rsidR="00B03025" w:rsidRPr="00CF7260">
        <w:rPr>
          <w:rFonts w:ascii="Times New Roman" w:hAnsi="Times New Roman" w:cs="Times New Roman"/>
          <w:sz w:val="24"/>
          <w:szCs w:val="24"/>
        </w:rPr>
        <w:t xml:space="preserve">  финансов </w:t>
      </w:r>
      <w:r w:rsidRPr="00CF7260">
        <w:rPr>
          <w:rFonts w:ascii="Times New Roman" w:hAnsi="Times New Roman" w:cs="Times New Roman"/>
          <w:sz w:val="24"/>
          <w:szCs w:val="24"/>
        </w:rPr>
        <w:t>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отклонений.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346C2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7260">
        <w:rPr>
          <w:rFonts w:ascii="Times New Roman" w:hAnsi="Times New Roman" w:cs="Times New Roman"/>
          <w:sz w:val="24"/>
          <w:szCs w:val="24"/>
        </w:rPr>
        <w:t>4.3.3. Анализ источников финансирования дефицита бюджета и состояния муниципального долга включает в себя следующие вопросы: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сравнение привлеченных из источников финансирования дефицита бюджета средств с утвержденными показателями бюджета; 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анализ структуры источников финансирования дефицита бюджета; </w:t>
      </w:r>
    </w:p>
    <w:p w:rsidR="00B03025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- анализ объема бюджетных кредитов, предоставленных в текущем году бюджету (в случае их предоставления); </w:t>
      </w:r>
    </w:p>
    <w:p w:rsidR="00DB09EC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>- анализ объема кредитов, полученных в текущем году от кредитных организаций (в случае их получения);</w:t>
      </w:r>
    </w:p>
    <w:p w:rsidR="00DB09EC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анализ задолженности по бюджетным кредитам, предоставленным из бюджета;</w:t>
      </w:r>
    </w:p>
    <w:p w:rsidR="00DB09EC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анализ объема бюджетных средств, размещенных на банковских депозитах (при наличии); </w:t>
      </w:r>
    </w:p>
    <w:p w:rsidR="00DB09EC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>- анализ муниципального долга по объему и структуре;</w:t>
      </w:r>
    </w:p>
    <w:p w:rsidR="00DB09EC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- исполнение программы муниципальных внутренних (внешних) заимствований, программы муниципальных гарантий (в случае их утверждения на текущий финансовый год). </w:t>
      </w:r>
    </w:p>
    <w:p w:rsidR="00DB09EC" w:rsidRDefault="00DB09EC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346C26" w:rsidRDefault="00DB155A" w:rsidP="00DB09E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EC">
        <w:rPr>
          <w:rFonts w:ascii="Times New Roman" w:hAnsi="Times New Roman" w:cs="Times New Roman"/>
          <w:b/>
          <w:sz w:val="24"/>
          <w:szCs w:val="24"/>
        </w:rPr>
        <w:t xml:space="preserve">5. Подготовка и оформление результатов оперативного анализа </w:t>
      </w:r>
    </w:p>
    <w:p w:rsidR="00DB09EC" w:rsidRPr="00DB09EC" w:rsidRDefault="00DB155A" w:rsidP="00DB09E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EC">
        <w:rPr>
          <w:rFonts w:ascii="Times New Roman" w:hAnsi="Times New Roman" w:cs="Times New Roman"/>
          <w:b/>
          <w:sz w:val="24"/>
          <w:szCs w:val="24"/>
        </w:rPr>
        <w:t>и контроля</w:t>
      </w:r>
    </w:p>
    <w:p w:rsidR="00E44847" w:rsidRPr="00CF7260" w:rsidRDefault="00346C26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DB155A">
        <w:t xml:space="preserve">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5.1. Результаты оперативного анализа и контроля оформляются заключениями </w:t>
      </w:r>
      <w:r w:rsidR="00E44847" w:rsidRPr="00CF7260">
        <w:rPr>
          <w:rFonts w:ascii="Times New Roman" w:hAnsi="Times New Roman" w:cs="Times New Roman"/>
          <w:sz w:val="24"/>
          <w:szCs w:val="24"/>
        </w:rPr>
        <w:t>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E44847" w:rsidRPr="00CF7260">
        <w:rPr>
          <w:rFonts w:ascii="Times New Roman" w:hAnsi="Times New Roman" w:cs="Times New Roman"/>
          <w:sz w:val="24"/>
          <w:szCs w:val="24"/>
        </w:rPr>
        <w:t>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E44847" w:rsidRPr="00CF7260">
        <w:rPr>
          <w:rFonts w:ascii="Times New Roman" w:hAnsi="Times New Roman" w:cs="Times New Roman"/>
          <w:sz w:val="24"/>
          <w:szCs w:val="24"/>
        </w:rPr>
        <w:t>тета</w:t>
      </w:r>
      <w:r w:rsidR="00A77FE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на отчет об исполнении бюджета</w:t>
      </w:r>
      <w:r w:rsidR="0092478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соответственно.</w:t>
      </w:r>
    </w:p>
    <w:p w:rsidR="00A77FEB" w:rsidRDefault="00A77FEB" w:rsidP="00A77F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5.2. В заключении отражаются данные о формировании доходов и произведенных расходах в сравнении с утвержденными решением о бюджете на текущий год показателями и соблюдении участниками бюджетного процесса действующего законодательства. </w:t>
      </w:r>
    </w:p>
    <w:p w:rsidR="009D4492" w:rsidRPr="00A77FEB" w:rsidRDefault="00A77FEB" w:rsidP="00A77F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155A" w:rsidRPr="00A77FEB">
        <w:rPr>
          <w:rFonts w:ascii="Times New Roman" w:hAnsi="Times New Roman" w:cs="Times New Roman"/>
          <w:sz w:val="24"/>
          <w:szCs w:val="24"/>
        </w:rPr>
        <w:t xml:space="preserve">Заключение не должно содержать политических оценок решений, принятых </w:t>
      </w:r>
      <w:r w:rsidR="009D4492" w:rsidRPr="00A77FEB">
        <w:rPr>
          <w:rFonts w:ascii="Times New Roman" w:hAnsi="Times New Roman" w:cs="Times New Roman"/>
          <w:sz w:val="24"/>
          <w:szCs w:val="24"/>
        </w:rPr>
        <w:t xml:space="preserve"> органами законодательной и исполнительной власти округа.</w:t>
      </w:r>
    </w:p>
    <w:p w:rsidR="00A77FEB" w:rsidRPr="004E1C4E" w:rsidRDefault="00A77FEB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Заключение подписывается  председателем </w:t>
      </w:r>
      <w:r w:rsidR="00E44847" w:rsidRPr="00CF7260">
        <w:rPr>
          <w:rFonts w:ascii="Times New Roman" w:hAnsi="Times New Roman" w:cs="Times New Roman"/>
          <w:sz w:val="24"/>
          <w:szCs w:val="24"/>
        </w:rPr>
        <w:t>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</w:t>
      </w:r>
      <w:r w:rsidR="00E44847" w:rsidRPr="00CF7260">
        <w:rPr>
          <w:rFonts w:ascii="Times New Roman" w:hAnsi="Times New Roman" w:cs="Times New Roman"/>
          <w:sz w:val="24"/>
          <w:szCs w:val="24"/>
        </w:rPr>
        <w:t>-</w:t>
      </w:r>
      <w:r w:rsidR="00DB155A" w:rsidRPr="00CF7260">
        <w:rPr>
          <w:rFonts w:ascii="Times New Roman" w:hAnsi="Times New Roman" w:cs="Times New Roman"/>
          <w:sz w:val="24"/>
          <w:szCs w:val="24"/>
        </w:rPr>
        <w:t>счетно</w:t>
      </w:r>
      <w:r w:rsidR="00E44847" w:rsidRPr="00CF7260">
        <w:rPr>
          <w:rFonts w:ascii="Times New Roman" w:hAnsi="Times New Roman" w:cs="Times New Roman"/>
          <w:sz w:val="24"/>
          <w:szCs w:val="24"/>
        </w:rPr>
        <w:t>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>
        <w:rPr>
          <w:rFonts w:ascii="Times New Roman" w:hAnsi="Times New Roman" w:cs="Times New Roman"/>
          <w:sz w:val="24"/>
          <w:szCs w:val="24"/>
        </w:rPr>
        <w:t>тета округа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и направляется в  </w:t>
      </w:r>
      <w:r w:rsidR="00DB155A" w:rsidRPr="004E1C4E">
        <w:rPr>
          <w:rFonts w:ascii="Times New Roman" w:hAnsi="Times New Roman" w:cs="Times New Roman"/>
          <w:sz w:val="24"/>
          <w:szCs w:val="24"/>
        </w:rPr>
        <w:t>управление</w:t>
      </w:r>
      <w:r w:rsidR="00E44847" w:rsidRPr="004E1C4E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B26FCA" w:rsidRPr="004E1C4E">
        <w:rPr>
          <w:rFonts w:ascii="Times New Roman" w:hAnsi="Times New Roman" w:cs="Times New Roman"/>
          <w:sz w:val="24"/>
          <w:szCs w:val="24"/>
        </w:rPr>
        <w:t>.</w:t>
      </w:r>
      <w:r w:rsidR="00DB155A" w:rsidRPr="004E1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47" w:rsidRPr="00CF7260" w:rsidRDefault="00A77FEB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>Примерная структура Заключения представлена в приложении к Стандарту.</w:t>
      </w:r>
    </w:p>
    <w:p w:rsidR="00273CEE" w:rsidRDefault="00A77FEB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5.3. По результатам оперативного анализа и контроля </w:t>
      </w:r>
      <w:r w:rsidR="00E44847" w:rsidRPr="00CF7260">
        <w:rPr>
          <w:rFonts w:ascii="Times New Roman" w:hAnsi="Times New Roman" w:cs="Times New Roman"/>
          <w:sz w:val="24"/>
          <w:szCs w:val="24"/>
        </w:rPr>
        <w:t>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онтрольно-счетн</w:t>
      </w:r>
      <w:r w:rsidR="00E44847" w:rsidRPr="00CF7260">
        <w:rPr>
          <w:rFonts w:ascii="Times New Roman" w:hAnsi="Times New Roman" w:cs="Times New Roman"/>
          <w:sz w:val="24"/>
          <w:szCs w:val="24"/>
        </w:rPr>
        <w:t>ый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E44847" w:rsidRPr="00CF7260">
        <w:rPr>
          <w:rFonts w:ascii="Times New Roman" w:hAnsi="Times New Roman" w:cs="Times New Roman"/>
          <w:sz w:val="24"/>
          <w:szCs w:val="24"/>
        </w:rPr>
        <w:t>тет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273CEE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DB155A" w:rsidRPr="00CF7260">
        <w:rPr>
          <w:rFonts w:ascii="Times New Roman" w:hAnsi="Times New Roman" w:cs="Times New Roman"/>
          <w:sz w:val="24"/>
          <w:szCs w:val="24"/>
        </w:rPr>
        <w:t>вправе направлять:</w:t>
      </w:r>
    </w:p>
    <w:p w:rsidR="00273CEE" w:rsidRDefault="00273CEE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предложения в Представительное Собрание округа о целесообразности внесения изменений в решение о бюджете, иные правовые акты;</w:t>
      </w:r>
    </w:p>
    <w:p w:rsidR="00E44847" w:rsidRPr="00CF7260" w:rsidRDefault="00273CEE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рекомендации  управлению</w:t>
      </w:r>
      <w:r w:rsidR="00E44847" w:rsidRPr="00CF726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DB155A" w:rsidRPr="00CF7260">
        <w:rPr>
          <w:rFonts w:ascii="Times New Roman" w:hAnsi="Times New Roman" w:cs="Times New Roman"/>
          <w:sz w:val="24"/>
          <w:szCs w:val="24"/>
        </w:rPr>
        <w:t>, главным администраторам доходов бюджета, главным распорядителям бюджетных средств, главным администраторам источников финансирования дефицита бюджета по устранению выявленных нарушений и недостатков.</w:t>
      </w:r>
    </w:p>
    <w:p w:rsidR="00E44847" w:rsidRPr="004E1C4E" w:rsidRDefault="00273CEE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DB155A" w:rsidRPr="004E1C4E">
        <w:rPr>
          <w:rFonts w:ascii="Times New Roman" w:hAnsi="Times New Roman" w:cs="Times New Roman"/>
          <w:sz w:val="24"/>
          <w:szCs w:val="24"/>
        </w:rPr>
        <w:t xml:space="preserve">5.4. Информация о ходе исполнения бюджета округа за первый квартал, полугодие и девять месяцев текущего финансового года направляется в Представительное Собрание округа и </w:t>
      </w:r>
      <w:r w:rsidRPr="004E1C4E">
        <w:rPr>
          <w:rFonts w:ascii="Times New Roman" w:hAnsi="Times New Roman" w:cs="Times New Roman"/>
          <w:sz w:val="24"/>
          <w:szCs w:val="24"/>
        </w:rPr>
        <w:t>г</w:t>
      </w:r>
      <w:r w:rsidR="00DB155A" w:rsidRPr="004E1C4E">
        <w:rPr>
          <w:rFonts w:ascii="Times New Roman" w:hAnsi="Times New Roman" w:cs="Times New Roman"/>
          <w:sz w:val="24"/>
          <w:szCs w:val="24"/>
        </w:rPr>
        <w:t xml:space="preserve">лаве округа. </w:t>
      </w:r>
    </w:p>
    <w:p w:rsidR="00E44847" w:rsidRPr="004E1C4E" w:rsidRDefault="00E44847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CF7260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60">
        <w:rPr>
          <w:rFonts w:ascii="Times New Roman" w:hAnsi="Times New Roman" w:cs="Times New Roman"/>
          <w:b/>
          <w:sz w:val="24"/>
          <w:szCs w:val="24"/>
        </w:rPr>
        <w:t>6. Контроль реализации результатов оперативного анализа и контроля</w:t>
      </w:r>
    </w:p>
    <w:p w:rsidR="00CF7260" w:rsidRP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Контроль за исполнением документов, принятых по результатам оперативного анализа и контроля, учет и анализ принятых мер осуществляется в соответствии со стандартом внешнего муниципального финансового контроля «Контроль реализации результатов </w:t>
      </w:r>
      <w:r w:rsidRPr="00CF7260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контрольных и экспертно-аналитических мероприятий». </w:t>
      </w:r>
    </w:p>
    <w:p w:rsidR="00CF7260" w:rsidRDefault="00CF7260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C31F51" w:rsidRDefault="00C31F51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CF7260" w:rsidRDefault="00CF7260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</w:pPr>
    </w:p>
    <w:p w:rsidR="00CF7260" w:rsidRDefault="00CF7260" w:rsidP="00CF7260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260" w:rsidRDefault="00DB155A" w:rsidP="00CF7260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к Стандарту</w:t>
      </w:r>
    </w:p>
    <w:p w:rsidR="00273CEE" w:rsidRDefault="00273CEE" w:rsidP="00CF7260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3CEE" w:rsidRDefault="00273CEE" w:rsidP="00CF7260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3CEE" w:rsidRPr="00CF7260" w:rsidRDefault="00273CEE" w:rsidP="00CF7260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260" w:rsidRDefault="00DB155A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CEE">
        <w:rPr>
          <w:rFonts w:ascii="Times New Roman" w:hAnsi="Times New Roman" w:cs="Times New Roman"/>
          <w:b/>
          <w:sz w:val="24"/>
          <w:szCs w:val="24"/>
        </w:rPr>
        <w:t xml:space="preserve"> Примерная структура заключения</w:t>
      </w:r>
    </w:p>
    <w:p w:rsidR="00273CEE" w:rsidRPr="00273CEE" w:rsidRDefault="00273CEE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260" w:rsidRPr="00CF7260" w:rsidRDefault="00DB155A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1. Общие положения.</w:t>
      </w:r>
    </w:p>
    <w:p w:rsidR="00CF7260" w:rsidRPr="00CF7260" w:rsidRDefault="00DB155A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2. Общая характеристика бюджета</w:t>
      </w:r>
      <w:r w:rsidR="00273CE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F7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260" w:rsidRPr="00CF7260" w:rsidRDefault="003B0662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55A" w:rsidRPr="00CF7260">
        <w:rPr>
          <w:rFonts w:ascii="Times New Roman" w:hAnsi="Times New Roman" w:cs="Times New Roman"/>
          <w:sz w:val="24"/>
          <w:szCs w:val="24"/>
        </w:rPr>
        <w:t>3. Анализ исполнения доходов бюджета</w:t>
      </w:r>
      <w:r w:rsidR="00273CE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155A" w:rsidRPr="00CF7260">
        <w:rPr>
          <w:rFonts w:ascii="Times New Roman" w:hAnsi="Times New Roman" w:cs="Times New Roman"/>
          <w:sz w:val="24"/>
          <w:szCs w:val="24"/>
        </w:rPr>
        <w:t>.</w:t>
      </w:r>
    </w:p>
    <w:p w:rsidR="00CF7260" w:rsidRPr="00CF7260" w:rsidRDefault="00DB155A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4. Анализ исполнения расходов бюджета</w:t>
      </w:r>
      <w:r w:rsidR="00273CE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F7260">
        <w:rPr>
          <w:rFonts w:ascii="Times New Roman" w:hAnsi="Times New Roman" w:cs="Times New Roman"/>
          <w:sz w:val="24"/>
          <w:szCs w:val="24"/>
        </w:rPr>
        <w:t>.</w:t>
      </w:r>
    </w:p>
    <w:p w:rsidR="00CF7260" w:rsidRPr="00CF7260" w:rsidRDefault="00DB155A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5. Анализ исполнения бюджета по источникам финансирования дефицита бюджета</w:t>
      </w:r>
      <w:r w:rsidR="00273CE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F7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260" w:rsidRPr="00CF7260" w:rsidRDefault="003B0662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55A" w:rsidRPr="00CF7260">
        <w:rPr>
          <w:rFonts w:ascii="Times New Roman" w:hAnsi="Times New Roman" w:cs="Times New Roman"/>
          <w:sz w:val="24"/>
          <w:szCs w:val="24"/>
        </w:rPr>
        <w:t>6. Долговые обязательства бюджета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B155A" w:rsidRPr="00CF7260">
        <w:rPr>
          <w:rFonts w:ascii="Times New Roman" w:hAnsi="Times New Roman" w:cs="Times New Roman"/>
          <w:sz w:val="24"/>
          <w:szCs w:val="24"/>
        </w:rPr>
        <w:t>.</w:t>
      </w:r>
    </w:p>
    <w:p w:rsidR="00CF7260" w:rsidRPr="00CF7260" w:rsidRDefault="00DB155A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6.1. Общая характеристика муниципального внутреннего долга.</w:t>
      </w:r>
    </w:p>
    <w:p w:rsidR="00CF7260" w:rsidRPr="00CF7260" w:rsidRDefault="00DB155A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6.2. Программа муниципальных внутренних заимствований.</w:t>
      </w:r>
    </w:p>
    <w:p w:rsidR="00CF7260" w:rsidRPr="00CF7260" w:rsidRDefault="00DB155A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6.3. Программа муниципальных гарантий.</w:t>
      </w:r>
    </w:p>
    <w:p w:rsidR="00CF7260" w:rsidRPr="00CF7260" w:rsidRDefault="00DB155A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3B0662">
        <w:rPr>
          <w:rFonts w:ascii="Times New Roman" w:hAnsi="Times New Roman" w:cs="Times New Roman"/>
          <w:sz w:val="24"/>
          <w:szCs w:val="24"/>
        </w:rPr>
        <w:t>7</w:t>
      </w:r>
      <w:r w:rsidRPr="00CF7260">
        <w:rPr>
          <w:rFonts w:ascii="Times New Roman" w:hAnsi="Times New Roman" w:cs="Times New Roman"/>
          <w:sz w:val="24"/>
          <w:szCs w:val="24"/>
        </w:rPr>
        <w:t xml:space="preserve">. Выводы. </w:t>
      </w:r>
    </w:p>
    <w:p w:rsidR="00CF7260" w:rsidRPr="00CF7260" w:rsidRDefault="003B0662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55A" w:rsidRPr="00CF7260">
        <w:rPr>
          <w:rFonts w:ascii="Times New Roman" w:hAnsi="Times New Roman" w:cs="Times New Roman"/>
          <w:sz w:val="24"/>
          <w:szCs w:val="24"/>
        </w:rPr>
        <w:t>8. Предложения и рекомендации (при наличии).</w:t>
      </w:r>
    </w:p>
    <w:p w:rsidR="00DB155A" w:rsidRPr="00CF7260" w:rsidRDefault="00DB155A" w:rsidP="0049133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260">
        <w:rPr>
          <w:rFonts w:ascii="Times New Roman" w:hAnsi="Times New Roman" w:cs="Times New Roman"/>
          <w:sz w:val="24"/>
          <w:szCs w:val="24"/>
        </w:rPr>
        <w:t xml:space="preserve"> 9. Приложения (при наличии).</w:t>
      </w:r>
    </w:p>
    <w:p w:rsidR="00BE4892" w:rsidRPr="00CF7260" w:rsidRDefault="00BE4892">
      <w:pPr>
        <w:rPr>
          <w:rFonts w:ascii="Times New Roman" w:hAnsi="Times New Roman" w:cs="Times New Roman"/>
          <w:sz w:val="24"/>
          <w:szCs w:val="24"/>
        </w:rPr>
      </w:pPr>
    </w:p>
    <w:sectPr w:rsidR="00BE4892" w:rsidRPr="00CF7260" w:rsidSect="007226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16" w:rsidRDefault="00200216" w:rsidP="0072266A">
      <w:pPr>
        <w:spacing w:after="0" w:line="240" w:lineRule="auto"/>
      </w:pPr>
      <w:r>
        <w:separator/>
      </w:r>
    </w:p>
  </w:endnote>
  <w:endnote w:type="continuationSeparator" w:id="1">
    <w:p w:rsidR="00200216" w:rsidRDefault="00200216" w:rsidP="0072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16" w:rsidRDefault="00200216" w:rsidP="0072266A">
      <w:pPr>
        <w:spacing w:after="0" w:line="240" w:lineRule="auto"/>
      </w:pPr>
      <w:r>
        <w:separator/>
      </w:r>
    </w:p>
  </w:footnote>
  <w:footnote w:type="continuationSeparator" w:id="1">
    <w:p w:rsidR="00200216" w:rsidRDefault="00200216" w:rsidP="0072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4015"/>
      <w:docPartObj>
        <w:docPartGallery w:val="Page Numbers (Top of Page)"/>
        <w:docPartUnique/>
      </w:docPartObj>
    </w:sdtPr>
    <w:sdtContent>
      <w:p w:rsidR="0072266A" w:rsidRDefault="00AB491B">
        <w:pPr>
          <w:pStyle w:val="a3"/>
          <w:jc w:val="center"/>
        </w:pPr>
        <w:fldSimple w:instr=" PAGE   \* MERGEFORMAT ">
          <w:r w:rsidR="00C31F51">
            <w:rPr>
              <w:noProof/>
            </w:rPr>
            <w:t>8</w:t>
          </w:r>
        </w:fldSimple>
      </w:p>
    </w:sdtContent>
  </w:sdt>
  <w:p w:rsidR="0072266A" w:rsidRDefault="007226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4FEE"/>
    <w:rsid w:val="00091ECA"/>
    <w:rsid w:val="00107879"/>
    <w:rsid w:val="001545BD"/>
    <w:rsid w:val="001B083A"/>
    <w:rsid w:val="00200216"/>
    <w:rsid w:val="0023042D"/>
    <w:rsid w:val="00273CEE"/>
    <w:rsid w:val="002B0956"/>
    <w:rsid w:val="002B7858"/>
    <w:rsid w:val="002C075E"/>
    <w:rsid w:val="002D47C6"/>
    <w:rsid w:val="0031686E"/>
    <w:rsid w:val="00346C26"/>
    <w:rsid w:val="003963E4"/>
    <w:rsid w:val="003B0662"/>
    <w:rsid w:val="003E1693"/>
    <w:rsid w:val="00454FEE"/>
    <w:rsid w:val="004555ED"/>
    <w:rsid w:val="00491337"/>
    <w:rsid w:val="004A01EB"/>
    <w:rsid w:val="004E1C4E"/>
    <w:rsid w:val="0066001D"/>
    <w:rsid w:val="006F4C92"/>
    <w:rsid w:val="00703893"/>
    <w:rsid w:val="0072266A"/>
    <w:rsid w:val="00765B7C"/>
    <w:rsid w:val="00773959"/>
    <w:rsid w:val="007A7AFC"/>
    <w:rsid w:val="007C2F33"/>
    <w:rsid w:val="008E4F02"/>
    <w:rsid w:val="00922B1C"/>
    <w:rsid w:val="00924782"/>
    <w:rsid w:val="00940108"/>
    <w:rsid w:val="0094473E"/>
    <w:rsid w:val="009B3B87"/>
    <w:rsid w:val="009B758E"/>
    <w:rsid w:val="009D4492"/>
    <w:rsid w:val="00A77FEB"/>
    <w:rsid w:val="00AB491B"/>
    <w:rsid w:val="00AC1CD6"/>
    <w:rsid w:val="00B03025"/>
    <w:rsid w:val="00B053C2"/>
    <w:rsid w:val="00B26FCA"/>
    <w:rsid w:val="00BC4498"/>
    <w:rsid w:val="00BE4892"/>
    <w:rsid w:val="00C133B5"/>
    <w:rsid w:val="00C31F51"/>
    <w:rsid w:val="00CF7260"/>
    <w:rsid w:val="00D67280"/>
    <w:rsid w:val="00DB09EC"/>
    <w:rsid w:val="00DB155A"/>
    <w:rsid w:val="00DC22A1"/>
    <w:rsid w:val="00DF1ECE"/>
    <w:rsid w:val="00E44847"/>
    <w:rsid w:val="00FD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66A"/>
  </w:style>
  <w:style w:type="paragraph" w:styleId="a5">
    <w:name w:val="footer"/>
    <w:basedOn w:val="a"/>
    <w:link w:val="a6"/>
    <w:uiPriority w:val="99"/>
    <w:semiHidden/>
    <w:unhideWhenUsed/>
    <w:rsid w:val="0072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2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EE59-822A-4DA3-B7B2-2E582FC7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2024-02-13T10:38:00Z</cp:lastPrinted>
  <dcterms:created xsi:type="dcterms:W3CDTF">2024-02-13T06:01:00Z</dcterms:created>
  <dcterms:modified xsi:type="dcterms:W3CDTF">2024-02-13T10:54:00Z</dcterms:modified>
</cp:coreProperties>
</file>