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0"/>
        <w:ind/>
        <w:jc w:val="center"/>
        <w:rPr>
          <w:b w:val="1"/>
          <w:sz w:val="24"/>
        </w:rPr>
      </w:pPr>
      <w:r>
        <w:rPr>
          <w:b w:val="1"/>
          <w:sz w:val="24"/>
        </w:rPr>
        <w:t>УВЕДОМЛЕНИЕ</w:t>
      </w:r>
    </w:p>
    <w:p w14:paraId="02000000">
      <w:pPr>
        <w:widowControl w:val="0"/>
        <w:ind/>
        <w:jc w:val="center"/>
        <w:rPr>
          <w:b w:val="1"/>
          <w:sz w:val="24"/>
        </w:rPr>
      </w:pPr>
      <w:r>
        <w:rPr>
          <w:b w:val="1"/>
          <w:sz w:val="24"/>
        </w:rPr>
        <w:t xml:space="preserve">о проведении публичных консультаций в рамках экспертизы по муниципальному нормативному правовому акту </w:t>
      </w:r>
      <w:r>
        <w:rPr>
          <w:b w:val="1"/>
          <w:sz w:val="24"/>
        </w:rPr>
        <w:t>Кирилловского муниципального округа</w:t>
      </w:r>
    </w:p>
    <w:p w14:paraId="03000000">
      <w:pPr>
        <w:widowControl w:val="0"/>
        <w:ind/>
        <w:jc w:val="center"/>
        <w:rPr>
          <w:b w:val="1"/>
          <w:sz w:val="24"/>
        </w:rPr>
      </w:pPr>
    </w:p>
    <w:tbl>
      <w:tblPr>
        <w:tblStyle w:val="Style_1"/>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254"/>
      </w:tblGrid>
      <w:tr>
        <w:tc>
          <w:tcPr>
            <w:tcW w:type="dxa" w:w="15254"/>
            <w:tcBorders>
              <w:top w:color="000000" w:sz="4" w:val="single"/>
              <w:left w:color="000000" w:sz="4" w:val="single"/>
              <w:bottom w:color="000000" w:sz="4" w:val="single"/>
              <w:right w:color="000000" w:sz="4" w:val="single"/>
            </w:tcBorders>
            <w:vAlign w:val="top"/>
          </w:tcPr>
          <w:p w14:paraId="04000000">
            <w:pPr>
              <w:ind/>
              <w:jc w:val="both"/>
              <w:rPr>
                <w:sz w:val="24"/>
              </w:rPr>
            </w:pPr>
            <w:r>
              <w:rPr>
                <w:sz w:val="24"/>
              </w:rPr>
              <w:t>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Кирилловского муниципального района, затрагивающих вопросы осуществления предпринимательской и инвестиционной деятельности, управление социально-экономического развития округа администрации Кирилловского муниципального округа уведомляет о проведении публичных консультаций в рамках экспертизы</w:t>
            </w:r>
            <w:r>
              <w:rPr>
                <w:sz w:val="24"/>
              </w:rPr>
              <w:t xml:space="preserve"> </w:t>
            </w:r>
            <w:r>
              <w:rPr>
                <w:b w:val="1"/>
                <w:sz w:val="24"/>
              </w:rPr>
              <w:t xml:space="preserve">решения Представительного Собрания Кирилловского муниципального округа от 02.11.2023 №35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и вне границ населенных пунктов Кирилловского муниципального округа» </w:t>
            </w:r>
            <w:r>
              <w:rPr>
                <w:sz w:val="24"/>
              </w:rPr>
              <w:t xml:space="preserve"> (</w:t>
            </w:r>
            <w:r>
              <w:rPr>
                <w:sz w:val="24"/>
              </w:rPr>
              <w:t>далее – Правовой акт)</w:t>
            </w:r>
            <w:r>
              <w:rPr>
                <w:sz w:val="24"/>
              </w:rPr>
              <w:t xml:space="preserve"> </w:t>
            </w:r>
            <w:r>
              <w:rPr>
                <w:sz w:val="24"/>
              </w:rPr>
              <w:t xml:space="preserve"> </w:t>
            </w:r>
            <w:r>
              <w:rPr>
                <w:sz w:val="24"/>
              </w:rPr>
              <w:t>в целях выявления в нем положений, необоснованно затрудняющих осуществление предпринимательской и инвестиционной деятельности.</w:t>
            </w:r>
          </w:p>
          <w:p w14:paraId="05000000">
            <w:pPr>
              <w:pStyle w:val="Style_2"/>
              <w:spacing w:line="276" w:lineRule="auto"/>
              <w:ind w:firstLine="0" w:left="0" w:right="-53"/>
              <w:jc w:val="both"/>
              <w:rPr>
                <w:sz w:val="24"/>
                <w:shd w:fill="FFD821" w:val="clear"/>
              </w:rPr>
            </w:pPr>
          </w:p>
          <w:p w14:paraId="06000000">
            <w:pPr>
              <w:pStyle w:val="Style_2"/>
              <w:numPr>
                <w:ilvl w:val="0"/>
                <w:numId w:val="1"/>
              </w:numPr>
              <w:tabs>
                <w:tab w:leader="none" w:pos="1214" w:val="left"/>
              </w:tabs>
              <w:spacing w:after="360" w:line="276" w:lineRule="auto"/>
              <w:ind w:firstLine="760" w:left="0"/>
              <w:jc w:val="both"/>
              <w:rPr>
                <w:rFonts w:ascii="Times New Roman" w:hAnsi="Times New Roman"/>
                <w:color w:val="000000"/>
                <w:sz w:val="24"/>
              </w:rPr>
            </w:pPr>
            <w:r>
              <w:rPr>
                <w:sz w:val="24"/>
              </w:rPr>
              <w:t xml:space="preserve">Описание цели (целей) регулирования Правового акта: </w:t>
            </w:r>
            <w:r>
              <w:rPr>
                <w:sz w:val="24"/>
              </w:rPr>
              <w:t xml:space="preserve">Правовой акт принят с целью утверждения </w:t>
            </w:r>
            <w:r>
              <w:rPr>
                <w:sz w:val="24"/>
                <w:u w:val="none"/>
              </w:rPr>
              <w:t>Положения</w:t>
            </w:r>
            <w:r>
              <w:rPr>
                <w:rFonts w:ascii="Times New Roman" w:hAnsi="Times New Roman"/>
                <w:b w:val="0"/>
                <w:color w:val="000000"/>
                <w:sz w:val="24"/>
                <w:u w:val="none"/>
              </w:rPr>
              <w:t xml:space="preserve"> о муниципальном контроле на автомобильном транспорте, городском наземном электрическом транспорте и в дорожном хозяйстве в границах и вне границ населенных пунктов</w:t>
            </w:r>
            <w:r>
              <w:rPr>
                <w:rFonts w:ascii="Times New Roman" w:hAnsi="Times New Roman"/>
                <w:b w:val="0"/>
                <w:color w:val="000000"/>
                <w:sz w:val="24"/>
                <w:u w:val="none"/>
              </w:rPr>
              <w:t xml:space="preserve"> </w:t>
            </w:r>
            <w:r>
              <w:rPr>
                <w:rFonts w:ascii="Times New Roman" w:hAnsi="Times New Roman"/>
                <w:b w:val="0"/>
                <w:color w:val="000000"/>
                <w:sz w:val="24"/>
                <w:u w:val="none"/>
              </w:rPr>
              <w:t>Кирилловского муниципального округа в соответствии с действующим законодательством.</w:t>
            </w:r>
            <w:r>
              <w:rPr>
                <w:rFonts w:ascii="Times New Roman" w:hAnsi="Times New Roman"/>
                <w:b w:val="0"/>
                <w:color w:val="000000"/>
                <w:sz w:val="24"/>
                <w:u w:val="none"/>
              </w:rPr>
              <w:t xml:space="preserve"> </w:t>
            </w:r>
            <w:r>
              <w:rPr>
                <w:rFonts w:ascii="Times New Roman" w:hAnsi="Times New Roman"/>
                <w:b w:val="0"/>
                <w:color w:val="000000"/>
                <w:sz w:val="24"/>
                <w:u w:val="none"/>
              </w:rPr>
              <w:t>А</w:t>
            </w:r>
            <w:r>
              <w:rPr>
                <w:rFonts w:ascii="Times New Roman" w:hAnsi="Times New Roman"/>
                <w:color w:val="000000"/>
                <w:sz w:val="24"/>
              </w:rPr>
              <w:t>дминистрацией округа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07000000">
            <w:pPr>
              <w:pStyle w:val="Style_2"/>
              <w:numPr>
                <w:ilvl w:val="0"/>
                <w:numId w:val="1"/>
              </w:numPr>
              <w:tabs>
                <w:tab w:leader="none" w:pos="1214" w:val="left"/>
              </w:tabs>
              <w:spacing w:after="0" w:line="276" w:lineRule="auto"/>
              <w:ind w:firstLine="760" w:left="0"/>
              <w:jc w:val="both"/>
              <w:rPr>
                <w:sz w:val="22"/>
                <w:u w:val="none"/>
              </w:rPr>
            </w:pPr>
            <w:r>
              <w:rPr>
                <w:sz w:val="24"/>
              </w:rPr>
              <w:t>Описание содержания регулирования:</w:t>
            </w:r>
            <w:r>
              <w:rPr>
                <w:sz w:val="24"/>
              </w:rPr>
              <w:t xml:space="preserve"> </w:t>
            </w:r>
            <w:r>
              <w:rPr>
                <w:color w:val="000000"/>
                <w:sz w:val="22"/>
                <w:u w:val="none"/>
              </w:rPr>
              <w:t>Основные положения проекта правового акта содержат следующие пункты:</w:t>
            </w:r>
          </w:p>
          <w:p w14:paraId="08000000">
            <w:pPr>
              <w:pStyle w:val="Style_2"/>
              <w:tabs>
                <w:tab w:leader="none" w:pos="1214" w:val="left"/>
              </w:tabs>
              <w:spacing w:after="0" w:line="276" w:lineRule="auto"/>
              <w:ind w:firstLine="760" w:left="0" w:right="0"/>
              <w:jc w:val="both"/>
              <w:rPr>
                <w:sz w:val="24"/>
                <w:u w:val="none"/>
              </w:rPr>
            </w:pPr>
            <w:r>
              <w:rPr>
                <w:rFonts w:ascii="Times New Roman" w:hAnsi="Times New Roman"/>
                <w:color w:val="000000"/>
                <w:sz w:val="24"/>
                <w:u w:val="none"/>
              </w:rPr>
              <w:t xml:space="preserve">Предметом муниципального контроля на автомобильном транспорте является соблюдение юридическими лицами, индивидуальными </w:t>
            </w:r>
            <w:r>
              <w:rPr>
                <w:rFonts w:ascii="Times New Roman" w:hAnsi="Times New Roman"/>
                <w:color w:val="000000"/>
                <w:sz w:val="24"/>
                <w:u w:val="none"/>
              </w:rPr>
              <w:t>предпринимателями, гражданами обязательных требований:</w:t>
            </w:r>
          </w:p>
          <w:p w14:paraId="09000000">
            <w:pPr>
              <w:widowControl w:val="0"/>
              <w:spacing w:after="0" w:line="276" w:lineRule="auto"/>
              <w:ind w:firstLine="709" w:left="0" w:right="0"/>
              <w:jc w:val="both"/>
              <w:rPr>
                <w:rFonts w:ascii="Times New Roman" w:hAnsi="Times New Roman"/>
                <w:color w:val="000000"/>
                <w:sz w:val="24"/>
                <w:u w:val="none"/>
              </w:rPr>
            </w:pPr>
            <w:r>
              <w:rPr>
                <w:rFonts w:ascii="Times New Roman" w:hAnsi="Times New Roman"/>
                <w:color w:val="000000"/>
                <w:sz w:val="24"/>
                <w:u w:val="none"/>
              </w:rPr>
              <w:t>1) в области автомобильных дорог и дорожной деятельности, установленных в отношении автомобильных дорог местного значения Кирилловского муниципального округа:</w:t>
            </w:r>
          </w:p>
          <w:p w14:paraId="0A000000">
            <w:pPr>
              <w:widowControl w:val="0"/>
              <w:spacing w:after="0" w:line="276" w:lineRule="auto"/>
              <w:ind w:firstLine="709" w:left="0" w:right="0"/>
              <w:jc w:val="both"/>
              <w:rPr>
                <w:rFonts w:ascii="Times New Roman" w:hAnsi="Times New Roman"/>
                <w:color w:val="000000"/>
                <w:sz w:val="24"/>
                <w:u w:val="none"/>
              </w:rPr>
            </w:pPr>
            <w:r>
              <w:rPr>
                <w:rFonts w:ascii="Times New Roman" w:hAnsi="Times New Roman"/>
                <w:color w:val="000000"/>
                <w:sz w:val="24"/>
                <w:u w:val="none"/>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B000000">
            <w:pPr>
              <w:widowControl w:val="0"/>
              <w:spacing w:after="0" w:line="276" w:lineRule="auto"/>
              <w:ind w:firstLine="709" w:left="0" w:right="397"/>
              <w:jc w:val="both"/>
              <w:rPr>
                <w:rFonts w:ascii="Times New Roman" w:hAnsi="Times New Roman"/>
                <w:color w:val="000000"/>
                <w:sz w:val="24"/>
                <w:u w:val="none"/>
              </w:rPr>
            </w:pPr>
            <w:r>
              <w:rPr>
                <w:rFonts w:ascii="Times New Roman" w:hAnsi="Times New Roman"/>
                <w:color w:val="000000"/>
                <w:sz w:val="24"/>
                <w:u w:val="none"/>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C000000">
            <w:pPr>
              <w:widowControl w:val="0"/>
              <w:spacing w:after="0" w:line="276" w:lineRule="auto"/>
              <w:ind w:firstLine="709" w:left="0" w:right="397"/>
              <w:jc w:val="both"/>
              <w:rPr>
                <w:rFonts w:ascii="Times New Roman" w:hAnsi="Times New Roman"/>
                <w:color w:val="000000"/>
                <w:sz w:val="24"/>
                <w:u w:val="none"/>
              </w:rPr>
            </w:pPr>
            <w:r>
              <w:rPr>
                <w:rFonts w:ascii="Times New Roman" w:hAnsi="Times New Roman"/>
                <w:color w:val="000000"/>
                <w:sz w:val="24"/>
                <w:u w:val="none"/>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D000000">
            <w:pPr>
              <w:widowControl w:val="0"/>
              <w:numPr>
                <w:numId w:val="2"/>
              </w:numPr>
              <w:spacing w:after="0" w:line="276" w:lineRule="auto"/>
              <w:ind w:hanging="360" w:left="720" w:right="397"/>
              <w:jc w:val="both"/>
              <w:rPr>
                <w:rFonts w:ascii="Times New Roman" w:hAnsi="Times New Roman"/>
                <w:color w:val="000000"/>
                <w:sz w:val="24"/>
                <w:u w:val="none"/>
              </w:rPr>
            </w:pPr>
            <w:r>
              <w:rPr>
                <w:rFonts w:ascii="Times New Roman" w:hAnsi="Times New Roman"/>
                <w:color w:val="000000"/>
                <w:sz w:val="24"/>
                <w:u w:val="none"/>
              </w:rPr>
              <w:t xml:space="preserve">Муниципальный контроль на автомобильном транспорте осуществляется администрацией Кирилловского муниципального округа. </w:t>
            </w:r>
          </w:p>
          <w:p w14:paraId="0E000000">
            <w:pPr>
              <w:widowControl w:val="0"/>
              <w:spacing w:after="0" w:line="276" w:lineRule="auto"/>
              <w:ind w:firstLine="0" w:left="567" w:right="397"/>
              <w:jc w:val="both"/>
              <w:rPr>
                <w:rFonts w:ascii="Times New Roman" w:hAnsi="Times New Roman"/>
                <w:color w:val="000000"/>
                <w:sz w:val="24"/>
                <w:u w:val="none"/>
              </w:rPr>
            </w:pPr>
            <w:r>
              <w:rPr>
                <w:rFonts w:ascii="Times New Roman" w:hAnsi="Times New Roman"/>
                <w:color w:val="000000"/>
                <w:sz w:val="24"/>
                <w:u w:val="none"/>
              </w:rPr>
              <w:t xml:space="preserve">К отношениям, связанным с осуществлением </w:t>
            </w:r>
            <w:r>
              <w:rPr>
                <w:rFonts w:ascii="Times New Roman" w:hAnsi="Times New Roman"/>
                <w:color w:val="000000"/>
                <w:sz w:val="24"/>
                <w:u w:val="none"/>
              </w:rPr>
              <w:t>муниципального контроля на автомобильном транспорте</w:t>
            </w:r>
            <w:r>
              <w:rPr>
                <w:rFonts w:ascii="Times New Roman" w:hAnsi="Times New Roman"/>
                <w:color w:val="000000"/>
                <w:sz w:val="24"/>
                <w:u w:val="none"/>
              </w:rPr>
              <w:t xml:space="preserve">, организацией и проведением профилактических мероприятий, контрольных мероприятий, применяются положения Федерального </w:t>
            </w:r>
            <w:r>
              <w:rPr>
                <w:rStyle w:val="Style_3_ch"/>
                <w:rFonts w:ascii="Times New Roman" w:hAnsi="Times New Roman"/>
                <w:color w:val="000000"/>
                <w:sz w:val="24"/>
                <w:u w:val="none"/>
              </w:rPr>
              <w:t>закона</w:t>
            </w:r>
            <w:r>
              <w:rPr>
                <w:rFonts w:ascii="Times New Roman" w:hAnsi="Times New Roman"/>
                <w:color w:val="000000"/>
                <w:sz w:val="24"/>
                <w:u w:val="none"/>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r>
              <w:rPr>
                <w:rFonts w:ascii="Times New Roman" w:hAnsi="Times New Roman"/>
                <w:color w:val="000000"/>
                <w:sz w:val="24"/>
                <w:u w:val="none"/>
              </w:rPr>
              <w:t xml:space="preserve"> Российской Федерации и о внесении изменений в отдельные законодательные акты Российской Федерации», Федерального </w:t>
            </w:r>
            <w:r>
              <w:rPr>
                <w:rStyle w:val="Style_3_ch"/>
                <w:rFonts w:ascii="Times New Roman" w:hAnsi="Times New Roman"/>
                <w:color w:val="000000"/>
                <w:sz w:val="24"/>
                <w:u w:val="none"/>
              </w:rPr>
              <w:t>закона</w:t>
            </w:r>
            <w:r>
              <w:rPr>
                <w:rFonts w:ascii="Times New Roman" w:hAnsi="Times New Roman"/>
                <w:color w:val="000000"/>
                <w:sz w:val="24"/>
                <w:u w:val="none"/>
              </w:rPr>
              <w:t xml:space="preserve"> от 06.10.2003 № 131-ФЗ «Об общих принципах организации местного самоуправления в Российской Федерации».</w:t>
            </w:r>
          </w:p>
          <w:p w14:paraId="0F000000">
            <w:pPr>
              <w:widowControl w:val="0"/>
              <w:spacing w:after="0" w:line="276" w:lineRule="auto"/>
              <w:ind w:firstLine="0" w:left="567" w:right="397"/>
              <w:jc w:val="both"/>
              <w:rPr>
                <w:rFonts w:ascii="Times New Roman" w:hAnsi="Times New Roman"/>
                <w:color w:val="000000"/>
                <w:sz w:val="24"/>
                <w:u w:val="none"/>
              </w:rPr>
            </w:pPr>
            <w:r>
              <w:rPr>
                <w:rFonts w:ascii="Times New Roman" w:hAnsi="Times New Roman"/>
                <w:color w:val="000000"/>
                <w:sz w:val="24"/>
                <w:u w:val="none"/>
              </w:rPr>
              <w:t>Кроме того, положения правового акта содержат сведения о:</w:t>
            </w:r>
          </w:p>
          <w:p w14:paraId="10000000">
            <w:pPr>
              <w:widowControl w:val="0"/>
              <w:numPr>
                <w:numId w:val="3"/>
              </w:numPr>
              <w:spacing w:after="0" w:line="276" w:lineRule="auto"/>
              <w:ind w:hanging="360" w:left="720" w:right="397"/>
              <w:jc w:val="both"/>
              <w:rPr>
                <w:rFonts w:ascii="Times New Roman" w:hAnsi="Times New Roman"/>
                <w:color w:val="000000"/>
                <w:sz w:val="24"/>
                <w:u w:val="none"/>
              </w:rPr>
            </w:pPr>
            <w:r>
              <w:rPr>
                <w:rFonts w:ascii="Times New Roman" w:hAnsi="Times New Roman"/>
                <w:color w:val="000000"/>
                <w:sz w:val="24"/>
                <w:u w:val="none"/>
              </w:rPr>
              <w:t>Объектах муниципального контроля на автомобильном транспорте;</w:t>
            </w:r>
          </w:p>
          <w:p w14:paraId="11000000">
            <w:pPr>
              <w:widowControl w:val="0"/>
              <w:numPr>
                <w:numId w:val="3"/>
              </w:numPr>
              <w:spacing w:after="0" w:line="276" w:lineRule="auto"/>
              <w:ind w:hanging="360" w:left="720" w:right="397"/>
              <w:jc w:val="both"/>
              <w:rPr>
                <w:rFonts w:ascii="Times New Roman" w:hAnsi="Times New Roman"/>
                <w:color w:val="000000"/>
                <w:sz w:val="24"/>
                <w:u w:val="none"/>
              </w:rPr>
            </w:pPr>
            <w:r>
              <w:rPr>
                <w:rFonts w:ascii="Times New Roman" w:hAnsi="Times New Roman"/>
                <w:color w:val="000000"/>
                <w:sz w:val="24"/>
                <w:u w:val="none"/>
              </w:rPr>
              <w:t>Профилактике рисков причинения вреда (ущерба) охраняемым законом ценностям;</w:t>
            </w:r>
          </w:p>
          <w:p w14:paraId="12000000">
            <w:pPr>
              <w:widowControl w:val="0"/>
              <w:numPr>
                <w:numId w:val="3"/>
              </w:numPr>
              <w:spacing w:after="0" w:line="276" w:lineRule="auto"/>
              <w:ind w:hanging="360" w:left="720" w:right="397"/>
              <w:jc w:val="both"/>
              <w:rPr>
                <w:rFonts w:ascii="Times New Roman" w:hAnsi="Times New Roman"/>
                <w:color w:val="000000"/>
                <w:sz w:val="24"/>
                <w:u w:val="none"/>
              </w:rPr>
            </w:pPr>
            <w:r>
              <w:rPr>
                <w:rFonts w:ascii="Times New Roman" w:hAnsi="Times New Roman"/>
                <w:color w:val="000000"/>
                <w:sz w:val="24"/>
                <w:u w:val="none"/>
              </w:rPr>
              <w:t>Осуществлении контрольных мероприятий и контрольных действий;</w:t>
            </w:r>
          </w:p>
          <w:p w14:paraId="13000000">
            <w:pPr>
              <w:widowControl w:val="0"/>
              <w:numPr>
                <w:numId w:val="3"/>
              </w:numPr>
              <w:spacing w:after="0" w:line="276" w:lineRule="auto"/>
              <w:ind w:hanging="360" w:left="720" w:right="397"/>
              <w:jc w:val="both"/>
              <w:rPr>
                <w:rFonts w:ascii="Times New Roman" w:hAnsi="Times New Roman"/>
                <w:color w:val="000000"/>
                <w:sz w:val="24"/>
                <w:u w:val="none"/>
              </w:rPr>
            </w:pPr>
            <w:r>
              <w:rPr>
                <w:rFonts w:ascii="Times New Roman" w:hAnsi="Times New Roman"/>
                <w:color w:val="000000"/>
                <w:sz w:val="24"/>
                <w:u w:val="none"/>
              </w:rPr>
              <w:t>Ключевых показателях и их целевых значениях, индикативных показателях по муниципальному контролю на автомобильном транспорте и в дорожном хозяйстве в границах и вне границ населенных пунктов Кирилловского муниципального округа;</w:t>
            </w:r>
          </w:p>
          <w:p w14:paraId="14000000">
            <w:pPr>
              <w:widowControl w:val="0"/>
              <w:numPr>
                <w:numId w:val="3"/>
              </w:numPr>
              <w:spacing w:after="0" w:line="276" w:lineRule="auto"/>
              <w:ind w:hanging="360" w:left="720" w:right="397"/>
              <w:jc w:val="both"/>
              <w:rPr>
                <w:rFonts w:ascii="Times New Roman" w:hAnsi="Times New Roman"/>
                <w:color w:val="000000"/>
                <w:sz w:val="24"/>
                <w:u w:val="none"/>
              </w:rPr>
            </w:pPr>
            <w:r>
              <w:rPr>
                <w:rFonts w:ascii="Times New Roman" w:hAnsi="Times New Roman"/>
                <w:color w:val="000000"/>
                <w:sz w:val="24"/>
                <w:u w:val="none"/>
              </w:rPr>
              <w:t>Перечне индикаторов риска нарушения обязательных требований при осуществлении муниципального контроля на автомобильном транспорте и в дорожном хозяйстве.</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09"/>
              <w:gridCol w:w="4038"/>
              <w:gridCol w:w="3583"/>
            </w:tblGrid>
            <w:tr>
              <w:tc>
                <w:tcPr>
                  <w:tcW w:type="dxa" w:w="15230"/>
                  <w:gridSpan w:val="3"/>
                  <w:tcBorders>
                    <w:top w:color="000000" w:sz="4" w:val="single"/>
                    <w:left w:color="000000" w:sz="4" w:val="single"/>
                    <w:bottom w:color="000000" w:sz="4" w:val="single"/>
                    <w:right w:color="000000" w:sz="4" w:val="single"/>
                  </w:tcBorders>
                  <w:shd w:fill="auto" w:val="clear"/>
                </w:tcPr>
                <w:p w14:paraId="15000000">
                  <w:pPr>
                    <w:pStyle w:val="Style_2"/>
                    <w:tabs>
                      <w:tab w:leader="none" w:pos="1214" w:val="left"/>
                    </w:tabs>
                    <w:spacing w:line="313" w:lineRule="exact"/>
                    <w:ind w:firstLine="0" w:left="0"/>
                    <w:jc w:val="both"/>
                    <w:rPr>
                      <w:sz w:val="24"/>
                    </w:rPr>
                  </w:pPr>
                  <w:r>
                    <w:rPr>
                      <w:sz w:val="24"/>
                    </w:rPr>
                    <w:t>Основные группы субъектов предпринимательской и инвестиционной деятельности, иные заинтересованные лица, интересы которых затронуты правовым регулированием, оценка количества таких субъектов:</w:t>
                  </w:r>
                  <w:r>
                    <w:rPr>
                      <w:sz w:val="24"/>
                    </w:rPr>
                    <w:t xml:space="preserve"> </w:t>
                  </w:r>
                </w:p>
                <w:p w14:paraId="16000000">
                  <w:pPr>
                    <w:pStyle w:val="Style_2"/>
                    <w:tabs>
                      <w:tab w:leader="none" w:pos="1214" w:val="left"/>
                    </w:tabs>
                    <w:spacing w:line="313" w:lineRule="exact"/>
                    <w:ind w:firstLine="0" w:left="0"/>
                    <w:jc w:val="both"/>
                    <w:rPr>
                      <w:rFonts w:ascii="Times New Roman" w:hAnsi="Times New Roman"/>
                      <w:color w:val="000000"/>
                      <w:sz w:val="24"/>
                    </w:rPr>
                  </w:pPr>
                  <w:r>
                    <w:rPr>
                      <w:sz w:val="24"/>
                    </w:rPr>
                    <w:t xml:space="preserve">Согласно положениям Правового акта </w:t>
                  </w:r>
                  <w:r>
                    <w:rPr>
                      <w:sz w:val="24"/>
                    </w:rPr>
                    <w:t>правовым регулир</w:t>
                  </w:r>
                  <w:r>
                    <w:rPr>
                      <w:rFonts w:ascii="Times New Roman" w:hAnsi="Times New Roman"/>
                      <w:color w:val="000000"/>
                      <w:sz w:val="24"/>
                    </w:rPr>
                    <w:t>ованием затронуты интересы юридических лиц, индивидуальных предпринимателей, граждан Кирилловского муниципального округа.</w:t>
                  </w:r>
                </w:p>
                <w:p w14:paraId="17000000">
                  <w:pPr>
                    <w:pStyle w:val="Style_2"/>
                    <w:tabs>
                      <w:tab w:leader="none" w:pos="1214" w:val="left"/>
                    </w:tabs>
                    <w:spacing w:line="313" w:lineRule="exact"/>
                    <w:ind w:firstLine="0" w:left="0"/>
                    <w:jc w:val="both"/>
                    <w:rPr>
                      <w:rFonts w:ascii="Times New Roman" w:hAnsi="Times New Roman"/>
                      <w:color w:val="000000"/>
                      <w:sz w:val="20"/>
                    </w:rPr>
                  </w:pPr>
                  <w:r>
                    <w:rPr>
                      <w:rFonts w:ascii="Times New Roman" w:hAnsi="Times New Roman"/>
                      <w:color w:val="000000"/>
                      <w:sz w:val="24"/>
                    </w:rPr>
                    <w:t>По состоянию на 10.02.2024 к ним относятся:</w:t>
                  </w:r>
                </w:p>
                <w:p w14:paraId="18000000">
                  <w:pPr>
                    <w:pStyle w:val="Style_2"/>
                    <w:tabs>
                      <w:tab w:leader="none" w:pos="1214" w:val="left"/>
                    </w:tabs>
                    <w:spacing w:line="313" w:lineRule="exact"/>
                    <w:ind w:firstLine="0" w:left="0"/>
                    <w:jc w:val="both"/>
                  </w:pPr>
                </w:p>
              </w:tc>
            </w:tr>
            <w:tr>
              <w:tc>
                <w:tcPr>
                  <w:tcW w:type="dxa" w:w="7609"/>
                  <w:tcBorders>
                    <w:top w:color="000000" w:sz="4" w:val="single"/>
                    <w:left w:color="000000" w:sz="4" w:val="single"/>
                    <w:bottom w:color="000000" w:sz="4" w:val="single"/>
                    <w:right w:color="000000" w:sz="4" w:val="single"/>
                  </w:tcBorders>
                  <w:shd w:fill="auto" w:val="clear"/>
                </w:tcPr>
                <w:p w14:paraId="19000000">
                  <w:pPr>
                    <w:tabs>
                      <w:tab w:leader="none" w:pos="720" w:val="left"/>
                      <w:tab w:leader="none" w:pos="1080" w:val="left"/>
                    </w:tabs>
                    <w:spacing w:line="276" w:lineRule="auto"/>
                    <w:ind w:right="-5"/>
                    <w:rPr>
                      <w:sz w:val="24"/>
                    </w:rPr>
                  </w:pPr>
                  <w:r>
                    <w:rPr>
                      <w:sz w:val="24"/>
                    </w:rPr>
                    <w:t>группы субъектов, интересы которых затронуты правовым регулированием</w:t>
                  </w:r>
                  <w:r>
                    <w:rPr>
                      <w:b w:val="1"/>
                      <w:sz w:val="24"/>
                    </w:rPr>
                    <w:t>*</w:t>
                  </w:r>
                </w:p>
              </w:tc>
              <w:tc>
                <w:tcPr>
                  <w:tcW w:type="dxa" w:w="4038"/>
                  <w:tcBorders>
                    <w:top w:color="000000" w:sz="4" w:val="single"/>
                    <w:left w:color="000000" w:sz="4" w:val="single"/>
                    <w:bottom w:color="000000" w:sz="4" w:val="single"/>
                    <w:right w:color="000000" w:sz="4" w:val="single"/>
                  </w:tcBorders>
                  <w:shd w:fill="auto" w:val="clear"/>
                </w:tcPr>
                <w:p w14:paraId="1A000000">
                  <w:pPr>
                    <w:tabs>
                      <w:tab w:leader="none" w:pos="720" w:val="left"/>
                      <w:tab w:leader="none" w:pos="1080" w:val="left"/>
                    </w:tabs>
                    <w:spacing w:line="276" w:lineRule="auto"/>
                    <w:ind w:right="-5"/>
                    <w:rPr>
                      <w:sz w:val="24"/>
                    </w:rPr>
                  </w:pPr>
                  <w:r>
                    <w:rPr>
                      <w:sz w:val="24"/>
                    </w:rPr>
                    <w:t>количество субъектов в группе</w:t>
                  </w:r>
                </w:p>
              </w:tc>
              <w:tc>
                <w:tcPr>
                  <w:tcW w:type="dxa" w:w="3583"/>
                  <w:tcBorders>
                    <w:top w:color="000000" w:sz="4" w:val="single"/>
                    <w:left w:color="000000" w:sz="4" w:val="single"/>
                    <w:bottom w:color="000000" w:sz="4" w:val="single"/>
                    <w:right w:color="000000" w:sz="4" w:val="single"/>
                  </w:tcBorders>
                  <w:shd w:fill="auto" w:val="clear"/>
                </w:tcPr>
                <w:p w14:paraId="1B000000">
                  <w:pPr>
                    <w:tabs>
                      <w:tab w:leader="none" w:pos="720" w:val="left"/>
                      <w:tab w:leader="none" w:pos="1080" w:val="left"/>
                    </w:tabs>
                    <w:spacing w:line="276" w:lineRule="auto"/>
                    <w:ind w:right="-5"/>
                    <w:rPr>
                      <w:sz w:val="24"/>
                    </w:rPr>
                  </w:pPr>
                  <w:r>
                    <w:rPr>
                      <w:sz w:val="24"/>
                    </w:rPr>
                    <w:t>источник данных</w:t>
                  </w:r>
                </w:p>
              </w:tc>
            </w:tr>
            <w:tr>
              <w:trPr>
                <w:trHeight w:hRule="atLeast" w:val="1563"/>
              </w:trPr>
              <w:tc>
                <w:tcPr>
                  <w:tcW w:type="dxa" w:w="7609"/>
                  <w:tcBorders>
                    <w:top w:color="000000" w:sz="4" w:val="single"/>
                    <w:left w:color="000000" w:sz="4" w:val="single"/>
                    <w:bottom w:color="000000" w:sz="4" w:val="single"/>
                    <w:right w:color="000000" w:sz="4" w:val="single"/>
                  </w:tcBorders>
                  <w:shd w:fill="auto" w:val="clear"/>
                </w:tcPr>
                <w:p w14:paraId="1C000000">
                  <w:pPr>
                    <w:pStyle w:val="Style_4"/>
                    <w:numPr>
                      <w:ilvl w:val="0"/>
                      <w:numId w:val="4"/>
                    </w:numPr>
                    <w:tabs>
                      <w:tab w:leader="none" w:pos="720" w:val="left"/>
                      <w:tab w:leader="none" w:pos="1080" w:val="left"/>
                    </w:tabs>
                    <w:spacing w:line="276" w:lineRule="auto"/>
                    <w:ind w:right="-5"/>
                    <w:rPr>
                      <w:sz w:val="24"/>
                    </w:rPr>
                  </w:pPr>
                  <w:r>
                    <w:rPr>
                      <w:sz w:val="24"/>
                    </w:rPr>
                    <w:t>Индивидуальные предприниматели</w:t>
                  </w:r>
                </w:p>
              </w:tc>
              <w:tc>
                <w:tcPr>
                  <w:tcW w:type="dxa" w:w="4038"/>
                  <w:tcBorders>
                    <w:top w:color="000000" w:sz="4" w:val="single"/>
                    <w:left w:color="000000" w:sz="4" w:val="single"/>
                    <w:bottom w:color="000000" w:sz="4" w:val="single"/>
                    <w:right w:color="000000" w:sz="4" w:val="single"/>
                  </w:tcBorders>
                  <w:shd w:fill="auto" w:val="clear"/>
                </w:tcPr>
                <w:p w14:paraId="1D000000">
                  <w:pPr>
                    <w:tabs>
                      <w:tab w:leader="none" w:pos="720" w:val="left"/>
                      <w:tab w:leader="none" w:pos="1080" w:val="left"/>
                    </w:tabs>
                    <w:spacing w:line="276" w:lineRule="auto"/>
                    <w:ind w:right="-5"/>
                    <w:rPr>
                      <w:sz w:val="24"/>
                    </w:rPr>
                  </w:pPr>
                  <w:r>
                    <w:rPr>
                      <w:sz w:val="24"/>
                    </w:rPr>
                    <w:t>217</w:t>
                  </w:r>
                </w:p>
              </w:tc>
              <w:tc>
                <w:tcPr>
                  <w:tcW w:type="dxa" w:w="3583"/>
                  <w:tcBorders>
                    <w:top w:color="000000" w:sz="4" w:val="single"/>
                    <w:left w:color="000000" w:sz="4" w:val="single"/>
                    <w:bottom w:color="000000" w:sz="4" w:val="single"/>
                    <w:right w:color="000000" w:sz="4" w:val="single"/>
                  </w:tcBorders>
                  <w:shd w:fill="auto" w:val="clear"/>
                </w:tcPr>
                <w:p w14:paraId="1E000000">
                  <w:pPr>
                    <w:tabs>
                      <w:tab w:leader="none" w:pos="720" w:val="left"/>
                      <w:tab w:leader="none" w:pos="1080" w:val="left"/>
                    </w:tabs>
                    <w:spacing w:line="276" w:lineRule="auto"/>
                    <w:ind w:right="-5"/>
                    <w:rPr>
                      <w:sz w:val="24"/>
                    </w:rPr>
                  </w:pPr>
                  <w:r>
                    <w:rPr>
                      <w:sz w:val="24"/>
                    </w:rPr>
                    <w:t>Единый реестр субъектов малого и среднего предпринимательства</w:t>
                  </w:r>
                </w:p>
              </w:tc>
            </w:tr>
            <w:tr>
              <w:tc>
                <w:tcPr>
                  <w:tcW w:type="dxa" w:w="7609"/>
                  <w:tcBorders>
                    <w:top w:color="000000" w:sz="4" w:val="single"/>
                    <w:left w:color="000000" w:sz="4" w:val="single"/>
                    <w:bottom w:color="000000" w:sz="4" w:val="single"/>
                    <w:right w:color="000000" w:sz="4" w:val="single"/>
                  </w:tcBorders>
                  <w:shd w:fill="auto" w:val="clear"/>
                </w:tcPr>
                <w:p w14:paraId="1F000000">
                  <w:pPr>
                    <w:pStyle w:val="Style_4"/>
                    <w:numPr>
                      <w:ilvl w:val="0"/>
                      <w:numId w:val="4"/>
                    </w:numPr>
                    <w:tabs>
                      <w:tab w:leader="none" w:pos="720" w:val="left"/>
                      <w:tab w:leader="none" w:pos="1080" w:val="left"/>
                    </w:tabs>
                    <w:spacing w:line="276" w:lineRule="auto"/>
                    <w:ind w:right="-5"/>
                    <w:rPr>
                      <w:sz w:val="24"/>
                    </w:rPr>
                  </w:pPr>
                  <w:r>
                    <w:rPr>
                      <w:sz w:val="24"/>
                    </w:rPr>
                    <w:t>Юридические лица</w:t>
                  </w:r>
                </w:p>
              </w:tc>
              <w:tc>
                <w:tcPr>
                  <w:tcW w:type="dxa" w:w="4038"/>
                  <w:tcBorders>
                    <w:top w:color="000000" w:sz="4" w:val="single"/>
                    <w:left w:color="000000" w:sz="4" w:val="single"/>
                    <w:bottom w:color="000000" w:sz="4" w:val="single"/>
                    <w:right w:color="000000" w:sz="4" w:val="single"/>
                  </w:tcBorders>
                  <w:shd w:fill="auto" w:val="clear"/>
                </w:tcPr>
                <w:p w14:paraId="20000000">
                  <w:pPr>
                    <w:tabs>
                      <w:tab w:leader="none" w:pos="720" w:val="left"/>
                      <w:tab w:leader="none" w:pos="1080" w:val="left"/>
                    </w:tabs>
                    <w:spacing w:line="276" w:lineRule="auto"/>
                    <w:ind w:right="-5"/>
                    <w:rPr>
                      <w:sz w:val="24"/>
                    </w:rPr>
                  </w:pPr>
                  <w:r>
                    <w:rPr>
                      <w:sz w:val="24"/>
                    </w:rPr>
                    <w:t>55</w:t>
                  </w:r>
                </w:p>
              </w:tc>
              <w:tc>
                <w:tcPr>
                  <w:tcW w:type="dxa" w:w="3583"/>
                  <w:tcBorders>
                    <w:top w:color="000000" w:sz="4" w:val="single"/>
                    <w:left w:color="000000" w:sz="4" w:val="single"/>
                    <w:bottom w:color="000000" w:sz="4" w:val="single"/>
                    <w:right w:color="000000" w:sz="4" w:val="single"/>
                  </w:tcBorders>
                  <w:shd w:fill="auto" w:val="clear"/>
                </w:tcPr>
                <w:p w14:paraId="21000000">
                  <w:pPr>
                    <w:tabs>
                      <w:tab w:leader="none" w:pos="720" w:val="left"/>
                      <w:tab w:leader="none" w:pos="1080" w:val="left"/>
                    </w:tabs>
                    <w:spacing w:line="276" w:lineRule="auto"/>
                    <w:ind w:right="-5"/>
                    <w:rPr>
                      <w:sz w:val="24"/>
                    </w:rPr>
                  </w:pPr>
                  <w:r>
                    <w:rPr>
                      <w:sz w:val="24"/>
                    </w:rPr>
                    <w:t>Единый реестр субъектов малого и среднего предпринимательства</w:t>
                  </w:r>
                </w:p>
              </w:tc>
            </w:tr>
            <w:tr>
              <w:tc>
                <w:tcPr>
                  <w:tcW w:type="dxa" w:w="7609"/>
                  <w:tcBorders>
                    <w:top w:color="000000" w:sz="4" w:val="single"/>
                    <w:left w:color="000000" w:sz="4" w:val="single"/>
                    <w:bottom w:color="000000" w:sz="4" w:val="single"/>
                    <w:right w:color="000000" w:sz="4" w:val="single"/>
                  </w:tcBorders>
                  <w:shd w:fill="auto" w:val="clear"/>
                </w:tcPr>
                <w:p w14:paraId="22000000">
                  <w:pPr>
                    <w:pStyle w:val="Style_4"/>
                    <w:numPr>
                      <w:ilvl w:val="0"/>
                      <w:numId w:val="4"/>
                    </w:numPr>
                    <w:tabs>
                      <w:tab w:leader="none" w:pos="720" w:val="left"/>
                      <w:tab w:leader="none" w:pos="1080" w:val="left"/>
                    </w:tabs>
                    <w:spacing w:line="276" w:lineRule="auto"/>
                    <w:ind w:right="-5"/>
                    <w:rPr>
                      <w:sz w:val="24"/>
                    </w:rPr>
                  </w:pPr>
                  <w:r>
                    <w:rPr>
                      <w:sz w:val="24"/>
                    </w:rPr>
                    <w:t>Администрация Кирилловского муниципального района</w:t>
                  </w:r>
                </w:p>
              </w:tc>
              <w:tc>
                <w:tcPr>
                  <w:tcW w:type="dxa" w:w="4038"/>
                  <w:tcBorders>
                    <w:top w:color="000000" w:sz="4" w:val="single"/>
                    <w:left w:color="000000" w:sz="4" w:val="single"/>
                    <w:bottom w:color="000000" w:sz="4" w:val="single"/>
                    <w:right w:color="000000" w:sz="4" w:val="single"/>
                  </w:tcBorders>
                  <w:shd w:fill="auto" w:val="clear"/>
                </w:tcPr>
                <w:p w14:paraId="23000000">
                  <w:pPr>
                    <w:tabs>
                      <w:tab w:leader="none" w:pos="720" w:val="left"/>
                      <w:tab w:leader="none" w:pos="1080" w:val="left"/>
                    </w:tabs>
                    <w:spacing w:line="276" w:lineRule="auto"/>
                    <w:ind w:right="-5"/>
                    <w:rPr>
                      <w:sz w:val="24"/>
                    </w:rPr>
                  </w:pPr>
                  <w:r>
                    <w:rPr>
                      <w:sz w:val="24"/>
                    </w:rPr>
                    <w:t>1</w:t>
                  </w:r>
                </w:p>
              </w:tc>
              <w:tc>
                <w:tcPr>
                  <w:tcW w:type="dxa" w:w="3583"/>
                  <w:tcBorders>
                    <w:top w:color="000000" w:sz="4" w:val="single"/>
                    <w:left w:color="000000" w:sz="4" w:val="single"/>
                    <w:bottom w:color="000000" w:sz="4" w:val="single"/>
                    <w:right w:color="000000" w:sz="4" w:val="single"/>
                  </w:tcBorders>
                  <w:shd w:fill="auto" w:val="clear"/>
                </w:tcPr>
                <w:p w14:paraId="24000000">
                  <w:pPr>
                    <w:tabs>
                      <w:tab w:leader="none" w:pos="720" w:val="left"/>
                      <w:tab w:leader="none" w:pos="1080" w:val="left"/>
                    </w:tabs>
                    <w:spacing w:line="276" w:lineRule="auto"/>
                    <w:ind w:right="-5"/>
                    <w:rPr>
                      <w:sz w:val="24"/>
                    </w:rPr>
                  </w:pPr>
                </w:p>
              </w:tc>
            </w:tr>
            <w:tr>
              <w:tc>
                <w:tcPr>
                  <w:tcW w:type="dxa" w:w="7609"/>
                  <w:tcBorders>
                    <w:top w:color="000000" w:sz="4" w:val="single"/>
                    <w:left w:color="000000" w:sz="4" w:val="single"/>
                    <w:bottom w:color="000000" w:sz="4" w:val="single"/>
                    <w:right w:color="000000" w:sz="4" w:val="single"/>
                  </w:tcBorders>
                  <w:shd w:fill="auto" w:val="clear"/>
                </w:tcPr>
                <w:p w14:paraId="25000000">
                  <w:pPr>
                    <w:pStyle w:val="Style_4"/>
                    <w:numPr>
                      <w:ilvl w:val="0"/>
                      <w:numId w:val="4"/>
                    </w:numPr>
                    <w:tabs>
                      <w:tab w:leader="none" w:pos="720" w:val="left"/>
                      <w:tab w:leader="none" w:pos="1080" w:val="left"/>
                    </w:tabs>
                    <w:spacing w:line="276" w:lineRule="auto"/>
                    <w:ind w:right="-5"/>
                    <w:rPr>
                      <w:sz w:val="24"/>
                    </w:rPr>
                  </w:pPr>
                  <w:r>
                    <w:rPr>
                      <w:sz w:val="24"/>
                    </w:rPr>
                    <w:t>Граждане</w:t>
                  </w:r>
                </w:p>
              </w:tc>
              <w:tc>
                <w:tcPr>
                  <w:tcW w:type="dxa" w:w="4038"/>
                  <w:tcBorders>
                    <w:top w:color="000000" w:sz="4" w:val="single"/>
                    <w:left w:color="000000" w:sz="4" w:val="single"/>
                    <w:bottom w:color="000000" w:sz="4" w:val="single"/>
                    <w:right w:color="000000" w:sz="4" w:val="single"/>
                  </w:tcBorders>
                  <w:shd w:fill="auto" w:val="clear"/>
                </w:tcPr>
                <w:p w14:paraId="26000000">
                  <w:pPr>
                    <w:tabs>
                      <w:tab w:leader="none" w:pos="720" w:val="left"/>
                      <w:tab w:leader="none" w:pos="1080" w:val="left"/>
                    </w:tabs>
                    <w:spacing w:line="276" w:lineRule="auto"/>
                    <w:ind w:right="-5"/>
                    <w:rPr>
                      <w:sz w:val="24"/>
                    </w:rPr>
                  </w:pPr>
                  <w:r>
                    <w:rPr>
                      <w:sz w:val="24"/>
                    </w:rPr>
                    <w:t>14088</w:t>
                  </w:r>
                </w:p>
              </w:tc>
              <w:tc>
                <w:tcPr>
                  <w:tcW w:type="dxa" w:w="3583"/>
                  <w:tcBorders>
                    <w:top w:color="000000" w:sz="4" w:val="single"/>
                    <w:left w:color="000000" w:sz="4" w:val="single"/>
                    <w:bottom w:color="000000" w:sz="4" w:val="single"/>
                    <w:right w:color="000000" w:sz="4" w:val="single"/>
                  </w:tcBorders>
                  <w:shd w:fill="auto" w:val="clear"/>
                </w:tcPr>
                <w:p w14:paraId="27000000">
                  <w:pPr>
                    <w:tabs>
                      <w:tab w:leader="none" w:pos="720" w:val="left"/>
                      <w:tab w:leader="none" w:pos="1080" w:val="left"/>
                    </w:tabs>
                    <w:spacing w:line="276" w:lineRule="auto"/>
                    <w:ind w:right="-5"/>
                    <w:rPr>
                      <w:sz w:val="24"/>
                    </w:rPr>
                  </w:pPr>
                  <w:r>
                    <w:rPr>
                      <w:sz w:val="24"/>
                    </w:rPr>
                    <w:t>Вологдастат</w:t>
                  </w:r>
                </w:p>
              </w:tc>
            </w:tr>
          </w:tbl>
          <w:p w14:paraId="28000000">
            <w:pPr>
              <w:spacing w:line="276" w:lineRule="auto"/>
              <w:ind/>
              <w:rPr>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27"/>
              <w:gridCol w:w="2531"/>
              <w:gridCol w:w="97"/>
              <w:gridCol w:w="2784"/>
              <w:gridCol w:w="1092"/>
              <w:gridCol w:w="1700"/>
              <w:gridCol w:w="1278"/>
              <w:gridCol w:w="2121"/>
            </w:tblGrid>
            <w:tr>
              <w:trPr>
                <w:trHeight w:hRule="atLeast" w:val="379"/>
              </w:trPr>
              <w:tc>
                <w:tcPr>
                  <w:tcW w:type="dxa" w:w="15230"/>
                  <w:gridSpan w:val="8"/>
                  <w:vMerge w:val="restart"/>
                  <w:tcBorders>
                    <w:top w:color="000000" w:sz="4" w:val="single"/>
                    <w:left w:color="000000" w:sz="4" w:val="single"/>
                    <w:bottom w:color="000000" w:sz="4" w:val="single"/>
                    <w:right w:color="000000" w:sz="4" w:val="single"/>
                  </w:tcBorders>
                </w:tcPr>
                <w:p w14:paraId="29000000">
                  <w:pPr>
                    <w:spacing w:line="276" w:lineRule="auto"/>
                    <w:ind/>
                    <w:rPr>
                      <w:sz w:val="24"/>
                    </w:rPr>
                  </w:pPr>
                  <w:r>
                    <w:rPr>
                      <w:sz w:val="24"/>
                    </w:rPr>
                    <w:t>Нормативное регулирование содержит следующие положения, которые могут создавать условия, необоснованно затрудняющие осуществление предпринимательской и инвестиционной деятельности</w:t>
                  </w:r>
                  <w:r>
                    <w:rPr>
                      <w:b w:val="1"/>
                      <w:sz w:val="24"/>
                    </w:rPr>
                    <w:t>:</w:t>
                  </w:r>
                </w:p>
              </w:tc>
            </w:tr>
            <w:tr>
              <w:trPr>
                <w:trHeight w:hRule="atLeast" w:val="317"/>
              </w:trPr>
              <w:tc>
                <w:tcPr>
                  <w:tcW w:type="dxa" w:w="15230"/>
                  <w:gridSpan w:val="8"/>
                  <w:vMerge w:val="continue"/>
                  <w:tcBorders>
                    <w:top w:color="000000" w:sz="4" w:val="single"/>
                    <w:left w:color="000000" w:sz="4" w:val="single"/>
                    <w:bottom w:color="000000" w:sz="4" w:val="single"/>
                    <w:right w:color="000000" w:sz="4" w:val="single"/>
                  </w:tcBorders>
                </w:tcPr>
                <w:p/>
              </w:tc>
            </w:tr>
            <w:tr>
              <w:trPr>
                <w:trHeight w:hRule="atLeast" w:val="510"/>
              </w:trPr>
              <w:tc>
                <w:tcPr>
                  <w:tcW w:type="dxa" w:w="6255"/>
                  <w:gridSpan w:val="3"/>
                  <w:tcBorders>
                    <w:top w:color="000000" w:sz="4" w:val="single"/>
                    <w:left w:color="000000" w:sz="4" w:val="single"/>
                    <w:bottom w:color="000000" w:sz="4" w:val="single"/>
                    <w:right w:color="000000" w:sz="4" w:val="single"/>
                  </w:tcBorders>
                </w:tcPr>
                <w:p w14:paraId="2A000000">
                  <w:pPr>
                    <w:tabs>
                      <w:tab w:leader="none" w:pos="720" w:val="left"/>
                      <w:tab w:leader="none" w:pos="1080" w:val="left"/>
                    </w:tabs>
                    <w:spacing w:line="276" w:lineRule="auto"/>
                    <w:ind w:right="-6"/>
                    <w:rPr>
                      <w:sz w:val="24"/>
                    </w:rPr>
                  </w:pPr>
                  <w:r>
                    <w:rPr>
                      <w:sz w:val="24"/>
                    </w:rPr>
                    <w:t>краткое описание положений Правового акта</w:t>
                  </w:r>
                </w:p>
              </w:tc>
              <w:tc>
                <w:tcPr>
                  <w:tcW w:type="dxa" w:w="3876"/>
                  <w:gridSpan w:val="2"/>
                  <w:tcBorders>
                    <w:top w:color="000000" w:sz="4" w:val="single"/>
                    <w:left w:color="000000" w:sz="4" w:val="single"/>
                    <w:bottom w:color="000000" w:sz="4" w:val="single"/>
                    <w:right w:color="000000" w:sz="4" w:val="single"/>
                  </w:tcBorders>
                </w:tcPr>
                <w:p w14:paraId="2B000000">
                  <w:pPr>
                    <w:tabs>
                      <w:tab w:leader="none" w:pos="720" w:val="left"/>
                      <w:tab w:leader="none" w:pos="1080" w:val="left"/>
                    </w:tabs>
                    <w:spacing w:line="276" w:lineRule="auto"/>
                    <w:ind w:right="-6"/>
                    <w:rPr>
                      <w:sz w:val="24"/>
                    </w:rPr>
                  </w:pPr>
                  <w:r>
                    <w:rPr>
                      <w:sz w:val="24"/>
                    </w:rPr>
                    <w:t>структурные единицы Правового акта</w:t>
                  </w:r>
                </w:p>
              </w:tc>
              <w:tc>
                <w:tcPr>
                  <w:tcW w:type="dxa" w:w="5099"/>
                  <w:gridSpan w:val="3"/>
                  <w:tcBorders>
                    <w:top w:color="000000" w:sz="4" w:val="single"/>
                    <w:left w:color="000000" w:sz="4" w:val="single"/>
                    <w:bottom w:color="000000" w:sz="4" w:val="single"/>
                    <w:right w:color="000000" w:sz="4" w:val="single"/>
                  </w:tcBorders>
                </w:tcPr>
                <w:p w14:paraId="2C000000">
                  <w:pPr>
                    <w:spacing w:line="276" w:lineRule="auto"/>
                    <w:ind/>
                    <w:rPr>
                      <w:sz w:val="24"/>
                    </w:rPr>
                  </w:pPr>
                  <w:r>
                    <w:rPr>
                      <w:sz w:val="24"/>
                    </w:rPr>
                    <w:t xml:space="preserve">обоснование позиции </w:t>
                  </w:r>
                </w:p>
              </w:tc>
            </w:tr>
            <w:tr>
              <w:trPr>
                <w:trHeight w:hRule="atLeast" w:val="495"/>
              </w:trPr>
              <w:tc>
                <w:tcPr>
                  <w:tcW w:type="dxa" w:w="6255"/>
                  <w:gridSpan w:val="3"/>
                  <w:tcBorders>
                    <w:top w:color="000000" w:sz="4" w:val="single"/>
                    <w:left w:color="000000" w:sz="4" w:val="single"/>
                    <w:bottom w:color="000000" w:sz="4" w:val="single"/>
                    <w:right w:color="000000" w:sz="4" w:val="single"/>
                  </w:tcBorders>
                </w:tcPr>
                <w:p w14:paraId="2D000000">
                  <w:pPr>
                    <w:numPr>
                      <w:numId w:val="5"/>
                    </w:numPr>
                    <w:spacing w:line="276" w:lineRule="auto"/>
                    <w:ind/>
                    <w:rPr>
                      <w:sz w:val="24"/>
                    </w:rPr>
                  </w:pPr>
                  <w:r>
                    <w:rPr>
                      <w:sz w:val="24"/>
                    </w:rPr>
                    <w:t>Общие положения</w:t>
                  </w:r>
                </w:p>
              </w:tc>
              <w:tc>
                <w:tcPr>
                  <w:tcW w:type="dxa" w:w="3876"/>
                  <w:gridSpan w:val="2"/>
                  <w:tcBorders>
                    <w:top w:color="000000" w:sz="4" w:val="single"/>
                    <w:left w:color="000000" w:sz="4" w:val="single"/>
                    <w:bottom w:color="000000" w:sz="4" w:val="single"/>
                    <w:right w:color="000000" w:sz="4" w:val="single"/>
                  </w:tcBorders>
                </w:tcPr>
                <w:p w14:paraId="2E000000">
                  <w:pPr>
                    <w:spacing w:line="276" w:lineRule="auto"/>
                    <w:ind/>
                    <w:rPr>
                      <w:sz w:val="24"/>
                    </w:rPr>
                  </w:pPr>
                  <w:r>
                    <w:rPr>
                      <w:sz w:val="24"/>
                    </w:rPr>
                    <w:t>п. 1.6</w:t>
                  </w:r>
                </w:p>
              </w:tc>
              <w:tc>
                <w:tcPr>
                  <w:tcW w:type="dxa" w:w="5099"/>
                  <w:gridSpan w:val="3"/>
                  <w:tcBorders>
                    <w:top w:color="000000" w:sz="4" w:val="single"/>
                    <w:left w:color="000000" w:sz="4" w:val="single"/>
                    <w:bottom w:color="000000" w:sz="4" w:val="single"/>
                    <w:right w:color="000000" w:sz="4" w:val="single"/>
                  </w:tcBorders>
                </w:tcPr>
                <w:p w14:paraId="2F000000">
                  <w:pPr>
                    <w:spacing w:line="276" w:lineRule="auto"/>
                    <w:ind/>
                    <w:rPr>
                      <w:rFonts w:ascii="Times New Roman" w:hAnsi="Times New Roman"/>
                      <w:color w:val="000000"/>
                      <w:sz w:val="24"/>
                    </w:rPr>
                  </w:pPr>
                  <w:r>
                    <w:rPr>
                      <w:sz w:val="24"/>
                    </w:rPr>
                    <w:t xml:space="preserve">Согласно положениям правового акта </w:t>
                  </w:r>
                  <w:r>
                    <w:rPr>
                      <w:rFonts w:ascii="Times New Roman" w:hAnsi="Times New Roman"/>
                      <w:color w:val="000000"/>
                      <w:sz w:val="24"/>
                    </w:rPr>
                    <w:t xml:space="preserve">объектами муниципального контроля на автомобильном транспорте являются: </w:t>
                  </w:r>
                </w:p>
                <w:p w14:paraId="30000000">
                  <w:pPr>
                    <w:numPr>
                      <w:numId w:val="6"/>
                    </w:numPr>
                    <w:spacing w:after="0" w:before="0" w:line="240" w:lineRule="auto"/>
                    <w:ind w:firstLine="0" w:left="0" w:right="0"/>
                    <w:jc w:val="both"/>
                    <w:rPr>
                      <w:color w:val="000000"/>
                      <w:sz w:val="22"/>
                    </w:rPr>
                  </w:pPr>
                  <w:r>
                    <w:rPr>
                      <w:rFonts w:ascii="Times New Roman" w:hAnsi="Times New Roman"/>
                      <w:color w:val="000000"/>
                      <w:sz w:val="2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1000000">
                  <w:pPr>
                    <w:numPr>
                      <w:numId w:val="6"/>
                    </w:numPr>
                    <w:spacing w:after="0" w:before="0" w:line="240" w:lineRule="auto"/>
                    <w:ind w:firstLine="0" w:left="0" w:right="0"/>
                    <w:jc w:val="both"/>
                    <w:rPr>
                      <w:rFonts w:ascii="Times New Roman" w:hAnsi="Times New Roman"/>
                      <w:color w:val="000000"/>
                      <w:sz w:val="22"/>
                    </w:rPr>
                  </w:pPr>
                  <w:r>
                    <w:rPr>
                      <w:rFonts w:ascii="Times New Roman" w:hAnsi="Times New Roman"/>
                      <w:color w:val="000000"/>
                      <w:sz w:val="2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2000000">
                  <w:pPr>
                    <w:numPr>
                      <w:numId w:val="6"/>
                    </w:numPr>
                    <w:spacing w:after="0" w:before="0" w:line="240" w:lineRule="auto"/>
                    <w:ind w:firstLine="0" w:left="0" w:right="0"/>
                    <w:jc w:val="both"/>
                    <w:rPr>
                      <w:rFonts w:ascii="Times New Roman" w:hAnsi="Times New Roman"/>
                      <w:color w:val="000000"/>
                      <w:sz w:val="22"/>
                    </w:rPr>
                  </w:pPr>
                  <w:r>
                    <w:rPr>
                      <w:rFonts w:ascii="Times New Roman" w:hAnsi="Times New Roman"/>
                      <w:color w:val="000000"/>
                      <w:sz w:val="2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3000000">
                  <w:pPr>
                    <w:numPr>
                      <w:numId w:val="6"/>
                    </w:numPr>
                    <w:spacing w:after="0" w:before="0" w:line="240" w:lineRule="auto"/>
                    <w:ind w:firstLine="0" w:left="0" w:right="0"/>
                    <w:jc w:val="both"/>
                    <w:rPr>
                      <w:color w:val="000000"/>
                      <w:sz w:val="22"/>
                    </w:rPr>
                  </w:pPr>
                  <w:r>
                    <w:rPr>
                      <w:rFonts w:ascii="Times New Roman" w:hAnsi="Times New Roman"/>
                      <w:color w:val="000000"/>
                      <w:sz w:val="2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34000000">
                  <w:pPr>
                    <w:numPr>
                      <w:numId w:val="6"/>
                    </w:numPr>
                    <w:spacing w:after="0" w:before="0" w:line="240" w:lineRule="auto"/>
                    <w:ind w:firstLine="0" w:left="0" w:right="0"/>
                    <w:jc w:val="both"/>
                    <w:rPr>
                      <w:rFonts w:ascii="Times New Roman" w:hAnsi="Times New Roman"/>
                      <w:color w:val="000000"/>
                      <w:sz w:val="22"/>
                    </w:rPr>
                  </w:pPr>
                  <w:r>
                    <w:rPr>
                      <w:rFonts w:ascii="Times New Roman" w:hAnsi="Times New Roman"/>
                      <w:color w:val="000000"/>
                      <w:sz w:val="22"/>
                    </w:rPr>
                    <w:t>внесение платы за присоединение объектов дорожного сервиса к автомобильным дорогам общего пользования местного значения;</w:t>
                  </w:r>
                </w:p>
                <w:p w14:paraId="35000000">
                  <w:pPr>
                    <w:numPr>
                      <w:numId w:val="6"/>
                    </w:numPr>
                    <w:spacing w:after="0" w:before="57" w:line="240" w:lineRule="auto"/>
                    <w:ind w:firstLine="0" w:left="0" w:right="0"/>
                    <w:jc w:val="both"/>
                    <w:rPr>
                      <w:rFonts w:ascii="Times New Roman" w:hAnsi="Times New Roman"/>
                      <w:color w:val="000000"/>
                      <w:sz w:val="22"/>
                    </w:rPr>
                  </w:pPr>
                  <w:r>
                    <w:rPr>
                      <w:rFonts w:ascii="Times New Roman" w:hAnsi="Times New Roman"/>
                      <w:color w:val="000000"/>
                      <w:sz w:val="22"/>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p>
              </w:tc>
            </w:tr>
            <w:tr>
              <w:trPr>
                <w:trHeight w:hRule="atLeast" w:val="495"/>
              </w:trPr>
              <w:tc>
                <w:tcPr>
                  <w:tcW w:type="dxa" w:w="6255"/>
                  <w:gridSpan w:val="3"/>
                  <w:tcBorders>
                    <w:top w:color="000000" w:sz="4" w:val="single"/>
                    <w:left w:color="000000" w:sz="4" w:val="single"/>
                    <w:bottom w:color="000000" w:sz="4" w:val="single"/>
                    <w:right w:color="000000" w:sz="4" w:val="single"/>
                  </w:tcBorders>
                </w:tcPr>
                <w:p w14:paraId="36000000">
                  <w:pPr>
                    <w:spacing w:after="0" w:before="224"/>
                    <w:ind w:firstLine="0" w:left="0" w:right="0"/>
                    <w:jc w:val="both"/>
                    <w:rPr>
                      <w:rFonts w:ascii="Times New Roman" w:hAnsi="Times New Roman"/>
                      <w:i w:val="0"/>
                      <w:color w:val="000000"/>
                      <w:sz w:val="22"/>
                    </w:rPr>
                  </w:pPr>
                  <w:r>
                    <w:rPr>
                      <w:rFonts w:ascii="Times New Roman" w:hAnsi="Times New Roman"/>
                      <w:i w:val="0"/>
                      <w:color w:val="000000"/>
                      <w:sz w:val="22"/>
                    </w:rPr>
                    <w:t xml:space="preserve">2. Профилактика рисков причинения вреда (ущерба) охраняемым законом ценностям </w:t>
                  </w:r>
                </w:p>
              </w:tc>
              <w:tc>
                <w:tcPr>
                  <w:tcW w:type="dxa" w:w="3876"/>
                  <w:gridSpan w:val="2"/>
                  <w:tcBorders>
                    <w:top w:color="000000" w:sz="4" w:val="single"/>
                    <w:left w:color="000000" w:sz="4" w:val="single"/>
                    <w:bottom w:color="000000" w:sz="4" w:val="single"/>
                    <w:right w:color="000000" w:sz="4" w:val="single"/>
                  </w:tcBorders>
                </w:tcPr>
                <w:p w14:paraId="37000000">
                  <w:pPr>
                    <w:spacing w:line="276" w:lineRule="auto"/>
                    <w:ind/>
                    <w:rPr>
                      <w:sz w:val="24"/>
                    </w:rPr>
                  </w:pPr>
                  <w:r>
                    <w:rPr>
                      <w:sz w:val="24"/>
                    </w:rPr>
                    <w:t>п. 2.5; 2.8; 2.9; 2.11</w:t>
                  </w:r>
                </w:p>
              </w:tc>
              <w:tc>
                <w:tcPr>
                  <w:tcW w:type="dxa" w:w="5099"/>
                  <w:gridSpan w:val="3"/>
                  <w:tcBorders>
                    <w:top w:color="000000" w:sz="4" w:val="single"/>
                    <w:left w:color="000000" w:sz="4" w:val="single"/>
                    <w:bottom w:color="000000" w:sz="4" w:val="single"/>
                    <w:right w:color="000000" w:sz="4" w:val="single"/>
                  </w:tcBorders>
                </w:tcPr>
                <w:p w14:paraId="38000000">
                  <w:pPr>
                    <w:spacing w:after="0" w:before="0" w:line="240" w:lineRule="auto"/>
                    <w:ind w:firstLine="0" w:left="0" w:right="0"/>
                    <w:jc w:val="both"/>
                    <w:rPr>
                      <w:rFonts w:ascii="Times New Roman" w:hAnsi="Times New Roman"/>
                      <w:color w:val="000000"/>
                      <w:sz w:val="22"/>
                    </w:rPr>
                  </w:pPr>
                  <w:r>
                    <w:rPr>
                      <w:rFonts w:ascii="Times New Roman" w:hAnsi="Times New Roman"/>
                      <w:color w:val="000000"/>
                      <w:sz w:val="22"/>
                    </w:rP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9000000">
                  <w:pPr>
                    <w:spacing w:after="0" w:before="0" w:line="240" w:lineRule="auto"/>
                    <w:ind w:firstLine="0" w:left="0" w:right="0"/>
                    <w:jc w:val="both"/>
                    <w:rPr>
                      <w:color w:val="000000"/>
                      <w:sz w:val="22"/>
                    </w:rPr>
                  </w:pPr>
                  <w:r>
                    <w:rPr>
                      <w:rFonts w:ascii="Times New Roman" w:hAnsi="Times New Roman"/>
                      <w:color w:val="000000"/>
                      <w:sz w:val="22"/>
                    </w:rPr>
                    <w:t>1) информирование;</w:t>
                  </w:r>
                </w:p>
                <w:p w14:paraId="3A000000">
                  <w:pPr>
                    <w:spacing w:after="0" w:before="0" w:line="240" w:lineRule="auto"/>
                    <w:ind w:firstLine="0" w:left="0" w:right="0"/>
                    <w:jc w:val="both"/>
                    <w:rPr>
                      <w:color w:val="000000"/>
                      <w:sz w:val="22"/>
                    </w:rPr>
                  </w:pPr>
                  <w:r>
                    <w:rPr>
                      <w:rFonts w:ascii="Times New Roman" w:hAnsi="Times New Roman"/>
                      <w:color w:val="000000"/>
                      <w:sz w:val="22"/>
                    </w:rPr>
                    <w:t>2) обобщение правоприменительной практики;</w:t>
                  </w:r>
                </w:p>
                <w:p w14:paraId="3B000000">
                  <w:pPr>
                    <w:spacing w:after="0" w:before="0" w:line="240" w:lineRule="auto"/>
                    <w:ind w:firstLine="0" w:left="0" w:right="0"/>
                    <w:jc w:val="both"/>
                    <w:rPr>
                      <w:color w:val="000000"/>
                      <w:sz w:val="22"/>
                    </w:rPr>
                  </w:pPr>
                  <w:r>
                    <w:rPr>
                      <w:rFonts w:ascii="Times New Roman" w:hAnsi="Times New Roman"/>
                      <w:color w:val="000000"/>
                      <w:sz w:val="22"/>
                    </w:rPr>
                    <w:t>3) объявление предостережений;</w:t>
                  </w:r>
                </w:p>
                <w:p w14:paraId="3C000000">
                  <w:pPr>
                    <w:spacing w:after="0" w:before="0" w:line="240" w:lineRule="auto"/>
                    <w:ind w:firstLine="0" w:left="0" w:right="0"/>
                    <w:jc w:val="both"/>
                    <w:rPr>
                      <w:color w:val="000000"/>
                      <w:sz w:val="22"/>
                    </w:rPr>
                  </w:pPr>
                  <w:r>
                    <w:rPr>
                      <w:rFonts w:ascii="Times New Roman" w:hAnsi="Times New Roman"/>
                      <w:color w:val="000000"/>
                      <w:sz w:val="22"/>
                    </w:rPr>
                    <w:t>4) консультирование;</w:t>
                  </w:r>
                </w:p>
                <w:p w14:paraId="3D000000">
                  <w:pPr>
                    <w:spacing w:after="0" w:before="0" w:line="240" w:lineRule="auto"/>
                    <w:ind w:firstLine="0" w:left="0" w:right="0"/>
                    <w:jc w:val="both"/>
                    <w:rPr>
                      <w:color w:val="000000"/>
                      <w:sz w:val="22"/>
                    </w:rPr>
                  </w:pPr>
                  <w:r>
                    <w:rPr>
                      <w:rFonts w:ascii="Times New Roman" w:hAnsi="Times New Roman"/>
                      <w:color w:val="000000"/>
                      <w:sz w:val="22"/>
                    </w:rPr>
                    <w:t>5) профилактический визит.</w:t>
                  </w:r>
                </w:p>
                <w:p w14:paraId="3E000000">
                  <w:pPr>
                    <w:spacing w:after="0" w:before="0" w:line="240" w:lineRule="auto"/>
                    <w:ind w:firstLine="567" w:left="0" w:right="0"/>
                    <w:jc w:val="both"/>
                    <w:rPr>
                      <w:rFonts w:ascii="Times New Roman" w:hAnsi="Times New Roman"/>
                      <w:color w:val="000000"/>
                      <w:sz w:val="22"/>
                    </w:rPr>
                  </w:pPr>
                  <w:r>
                    <w:rPr>
                      <w:rFonts w:ascii="Times New Roman" w:hAnsi="Times New Roman"/>
                      <w:color w:val="000000"/>
                      <w:sz w:val="22"/>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3F000000">
                  <w:pPr>
                    <w:spacing w:after="0" w:before="0" w:line="240" w:lineRule="auto"/>
                    <w:ind w:firstLine="567" w:left="0" w:right="0"/>
                    <w:jc w:val="both"/>
                    <w:rPr>
                      <w:rFonts w:ascii="Times New Roman" w:hAnsi="Times New Roman"/>
                      <w:color w:val="000000"/>
                      <w:sz w:val="22"/>
                    </w:rPr>
                  </w:pPr>
                  <w:r>
                    <w:rPr>
                      <w:rFonts w:ascii="Times New Roman" w:hAnsi="Times New Roman"/>
                      <w:color w:val="000000"/>
                      <w:sz w:val="22"/>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40000000">
                  <w:pPr>
                    <w:spacing w:after="0" w:before="0" w:line="240" w:lineRule="auto"/>
                    <w:ind w:firstLine="283" w:left="0" w:right="0"/>
                    <w:jc w:val="both"/>
                    <w:rPr>
                      <w:rFonts w:ascii="Times New Roman" w:hAnsi="Times New Roman"/>
                      <w:color w:val="000000"/>
                      <w:sz w:val="22"/>
                    </w:rPr>
                  </w:pPr>
                  <w:r>
                    <w:rPr>
                      <w:rFonts w:ascii="Times New Roman" w:hAnsi="Times New Roman"/>
                      <w:color w:val="000000"/>
                      <w:sz w:val="22"/>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1000000">
                  <w:pPr>
                    <w:spacing w:after="0" w:before="0" w:line="240" w:lineRule="auto"/>
                    <w:ind w:firstLine="283" w:left="0" w:right="0"/>
                    <w:jc w:val="both"/>
                    <w:rPr>
                      <w:rFonts w:ascii="Times New Roman" w:hAnsi="Times New Roman"/>
                      <w:color w:val="000000"/>
                      <w:sz w:val="22"/>
                    </w:rPr>
                  </w:pPr>
                  <w:r>
                    <w:rPr>
                      <w:rFonts w:ascii="Times New Roman" w:hAnsi="Times New Roman"/>
                      <w:color w:val="000000"/>
                      <w:sz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2000000">
                  <w:pPr>
                    <w:spacing w:after="0" w:before="0" w:line="192" w:lineRule="auto"/>
                    <w:ind w:firstLine="0" w:left="0" w:right="0"/>
                    <w:rPr>
                      <w:sz w:val="22"/>
                    </w:rPr>
                  </w:pPr>
                </w:p>
              </w:tc>
            </w:tr>
            <w:tr>
              <w:trPr>
                <w:trHeight w:hRule="atLeast" w:val="248"/>
              </w:trPr>
              <w:tc>
                <w:tcPr>
                  <w:tcW w:type="dxa" w:w="6255"/>
                  <w:gridSpan w:val="3"/>
                  <w:tcBorders>
                    <w:top w:color="000000" w:sz="4" w:val="single"/>
                    <w:left w:color="000000" w:sz="4" w:val="single"/>
                    <w:bottom w:color="000000" w:sz="4" w:val="single"/>
                    <w:right w:color="000000" w:sz="4" w:val="single"/>
                  </w:tcBorders>
                </w:tcPr>
                <w:p w14:paraId="43000000">
                  <w:pPr>
                    <w:spacing w:after="0" w:before="170"/>
                    <w:ind w:firstLine="113" w:left="0" w:right="0"/>
                    <w:jc w:val="both"/>
                    <w:rPr>
                      <w:rFonts w:ascii="Times New Roman" w:hAnsi="Times New Roman"/>
                      <w:i w:val="0"/>
                      <w:color w:val="000000"/>
                      <w:sz w:val="22"/>
                    </w:rPr>
                  </w:pPr>
                  <w:r>
                    <w:rPr>
                      <w:rFonts w:ascii="Times New Roman" w:hAnsi="Times New Roman"/>
                      <w:i w:val="0"/>
                      <w:color w:val="000000"/>
                      <w:sz w:val="22"/>
                    </w:rPr>
                    <w:t>3. Осуществление контрольных мероприятий и контрольных действий</w:t>
                  </w:r>
                </w:p>
              </w:tc>
              <w:tc>
                <w:tcPr>
                  <w:tcW w:type="dxa" w:w="3876"/>
                  <w:gridSpan w:val="2"/>
                  <w:tcBorders>
                    <w:top w:color="000000" w:sz="4" w:val="single"/>
                    <w:left w:color="000000" w:sz="4" w:val="single"/>
                    <w:bottom w:color="000000" w:sz="4" w:val="single"/>
                    <w:right w:color="000000" w:sz="4" w:val="single"/>
                  </w:tcBorders>
                </w:tcPr>
                <w:p w14:paraId="44000000">
                  <w:pPr>
                    <w:spacing w:line="276" w:lineRule="auto"/>
                    <w:ind/>
                    <w:rPr>
                      <w:sz w:val="24"/>
                    </w:rPr>
                  </w:pPr>
                  <w:r>
                    <w:rPr>
                      <w:sz w:val="24"/>
                    </w:rPr>
                    <w:t xml:space="preserve">п. 3.1; 3.4; 3.8; 3.10; 3.12; </w:t>
                  </w:r>
                </w:p>
              </w:tc>
              <w:tc>
                <w:tcPr>
                  <w:tcW w:type="dxa" w:w="5099"/>
                  <w:gridSpan w:val="3"/>
                  <w:tcBorders>
                    <w:top w:color="000000" w:sz="4" w:val="single"/>
                    <w:left w:color="000000" w:sz="4" w:val="single"/>
                    <w:bottom w:color="000000" w:sz="4" w:val="single"/>
                    <w:right w:color="000000" w:sz="4" w:val="single"/>
                  </w:tcBorders>
                </w:tcPr>
                <w:p w14:paraId="45000000">
                  <w:pPr>
                    <w:spacing w:after="0" w:before="0" w:line="216" w:lineRule="auto"/>
                    <w:ind w:firstLine="567" w:left="0" w:right="0"/>
                    <w:jc w:val="both"/>
                    <w:rPr>
                      <w:rFonts w:ascii="Times New Roman" w:hAnsi="Times New Roman"/>
                      <w:color w:val="000000"/>
                      <w:sz w:val="22"/>
                    </w:rPr>
                  </w:pPr>
                  <w:r>
                    <w:rPr>
                      <w:rFonts w:ascii="Times New Roman" w:hAnsi="Times New Roman"/>
                      <w:color w:val="000000"/>
                      <w:sz w:val="22"/>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6000000">
                  <w:pPr>
                    <w:spacing w:after="0" w:before="0" w:line="216" w:lineRule="auto"/>
                    <w:ind w:firstLine="0" w:left="0" w:right="0"/>
                    <w:jc w:val="both"/>
                    <w:rPr>
                      <w:rFonts w:ascii="Times New Roman" w:hAnsi="Times New Roman"/>
                      <w:color w:val="000000"/>
                      <w:sz w:val="22"/>
                    </w:rPr>
                  </w:pPr>
                  <w:r>
                    <w:rPr>
                      <w:rFonts w:ascii="Times New Roman" w:hAnsi="Times New Roman"/>
                      <w:color w:val="000000"/>
                      <w:sz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7000000">
                  <w:pPr>
                    <w:spacing w:after="0" w:before="0" w:line="216" w:lineRule="auto"/>
                    <w:ind w:firstLine="0" w:left="0" w:right="0"/>
                    <w:jc w:val="both"/>
                    <w:rPr>
                      <w:rFonts w:ascii="Times New Roman" w:hAnsi="Times New Roman"/>
                      <w:color w:val="000000"/>
                      <w:sz w:val="22"/>
                    </w:rPr>
                  </w:pPr>
                  <w:r>
                    <w:rPr>
                      <w:rFonts w:ascii="Times New Roman" w:hAnsi="Times New Roman"/>
                      <w:color w:val="000000"/>
                      <w:sz w:val="26"/>
                    </w:rPr>
                    <w:t>2)</w:t>
                  </w:r>
                  <w:r>
                    <w:rPr>
                      <w:rFonts w:ascii="Times New Roman" w:hAnsi="Times New Roman"/>
                      <w:color w:val="000000"/>
                      <w:sz w:val="22"/>
                    </w:rPr>
                    <w:t xml:space="preserve">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48000000">
                  <w:pPr>
                    <w:spacing w:after="0" w:before="0" w:line="216" w:lineRule="auto"/>
                    <w:ind w:firstLine="0" w:left="0" w:right="0"/>
                    <w:jc w:val="both"/>
                    <w:rPr>
                      <w:rFonts w:ascii="Times New Roman" w:hAnsi="Times New Roman"/>
                      <w:color w:val="000000"/>
                      <w:sz w:val="22"/>
                    </w:rPr>
                  </w:pPr>
                  <w:r>
                    <w:rPr>
                      <w:rFonts w:ascii="Times New Roman" w:hAnsi="Times New Roman"/>
                      <w:color w:val="000000"/>
                      <w:sz w:val="22"/>
                    </w:rPr>
                    <w:t>3) документарная проверка (посредством получения письменных объяснений, истребования документов, экспертизы);</w:t>
                  </w:r>
                </w:p>
                <w:p w14:paraId="49000000">
                  <w:pPr>
                    <w:spacing w:after="0" w:before="0" w:line="216" w:lineRule="auto"/>
                    <w:ind w:firstLine="0" w:left="0" w:right="0"/>
                    <w:jc w:val="both"/>
                    <w:rPr>
                      <w:rFonts w:ascii="Times New Roman" w:hAnsi="Times New Roman"/>
                      <w:color w:val="000000"/>
                      <w:sz w:val="22"/>
                    </w:rPr>
                  </w:pPr>
                  <w:r>
                    <w:rPr>
                      <w:rFonts w:ascii="Times New Roman" w:hAnsi="Times New Roman"/>
                      <w:color w:val="000000"/>
                      <w:sz w:val="22"/>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4A000000">
                  <w:pPr>
                    <w:spacing w:after="0" w:before="0" w:line="216" w:lineRule="auto"/>
                    <w:ind w:firstLine="0" w:left="0" w:right="0"/>
                    <w:jc w:val="both"/>
                    <w:rPr>
                      <w:rFonts w:ascii="Times New Roman" w:hAnsi="Times New Roman"/>
                      <w:color w:val="000000"/>
                      <w:sz w:val="22"/>
                    </w:rPr>
                  </w:pPr>
                  <w:r>
                    <w:rPr>
                      <w:rFonts w:ascii="Times New Roman" w:hAnsi="Times New Roman"/>
                      <w:color w:val="000000"/>
                      <w:sz w:val="22"/>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B000000">
                  <w:pPr>
                    <w:spacing w:after="0" w:before="0" w:line="216" w:lineRule="auto"/>
                    <w:ind w:firstLine="0" w:left="0" w:right="0"/>
                    <w:jc w:val="both"/>
                    <w:rPr>
                      <w:rFonts w:ascii="Times New Roman" w:hAnsi="Times New Roman"/>
                      <w:color w:val="000000"/>
                      <w:sz w:val="22"/>
                    </w:rPr>
                  </w:pPr>
                  <w:r>
                    <w:rPr>
                      <w:rFonts w:ascii="Times New Roman" w:hAnsi="Times New Roman"/>
                      <w:color w:val="000000"/>
                      <w:sz w:val="22"/>
                    </w:rPr>
                    <w:t>6) выездное обследование (посредством осмотра, инструментального обследования (с применением видеозаписи), испытания, экспертизы).</w:t>
                  </w:r>
                </w:p>
              </w:tc>
            </w:tr>
            <w:tr>
              <w:trPr>
                <w:trHeight w:hRule="atLeast" w:val="248"/>
              </w:trPr>
              <w:tc>
                <w:tcPr>
                  <w:tcW w:type="dxa" w:w="6255"/>
                  <w:gridSpan w:val="3"/>
                  <w:tcBorders>
                    <w:top w:color="000000" w:sz="4" w:val="single"/>
                    <w:left w:color="000000" w:sz="4" w:val="single"/>
                    <w:bottom w:color="000000" w:sz="4" w:val="single"/>
                    <w:right w:color="000000" w:sz="4" w:val="single"/>
                  </w:tcBorders>
                </w:tcPr>
                <w:p w14:paraId="4C000000">
                  <w:pPr>
                    <w:pStyle w:val="Style_2"/>
                    <w:tabs>
                      <w:tab w:leader="none" w:pos="1198" w:val="left"/>
                    </w:tabs>
                    <w:spacing w:before="0" w:line="240" w:lineRule="auto"/>
                    <w:ind w:firstLine="0" w:left="0"/>
                    <w:jc w:val="both"/>
                    <w:rPr>
                      <w:rFonts w:ascii="Times New Roman" w:hAnsi="Times New Roman"/>
                      <w:b w:val="0"/>
                      <w:color w:val="000000"/>
                      <w:sz w:val="22"/>
                    </w:rPr>
                  </w:pPr>
                  <w:r>
                    <w:rPr>
                      <w:sz w:val="24"/>
                    </w:rPr>
                    <w:t xml:space="preserve">4. </w:t>
                  </w:r>
                  <w:r>
                    <w:rPr>
                      <w:rFonts w:ascii="Times New Roman" w:hAnsi="Times New Roman"/>
                      <w:b w:val="0"/>
                      <w:color w:val="000000"/>
                      <w:sz w:val="22"/>
                    </w:rPr>
                    <w:t>Перечень</w:t>
                  </w:r>
                  <w:r>
                    <w:rPr>
                      <w:rFonts w:ascii="Times New Roman" w:hAnsi="Times New Roman"/>
                      <w:b w:val="0"/>
                      <w:color w:val="000000"/>
                      <w:sz w:val="22"/>
                    </w:rPr>
                    <w:t xml:space="preserve"> </w:t>
                  </w:r>
                  <w:r>
                    <w:rPr>
                      <w:rFonts w:ascii="Times New Roman" w:hAnsi="Times New Roman"/>
                      <w:b w:val="0"/>
                      <w:color w:val="000000"/>
                      <w:sz w:val="22"/>
                    </w:rPr>
                    <w:t>индикаторов риска нарушения</w:t>
                  </w:r>
                </w:p>
                <w:p w14:paraId="4D000000">
                  <w:pPr>
                    <w:spacing w:after="0" w:before="0" w:line="240" w:lineRule="auto"/>
                    <w:ind w:firstLine="0" w:left="0" w:right="0"/>
                    <w:jc w:val="both"/>
                    <w:rPr>
                      <w:rFonts w:ascii="Times New Roman" w:hAnsi="Times New Roman"/>
                      <w:b w:val="0"/>
                      <w:color w:val="000000"/>
                      <w:sz w:val="22"/>
                    </w:rPr>
                  </w:pPr>
                  <w:r>
                    <w:rPr>
                      <w:rFonts w:ascii="Times New Roman" w:hAnsi="Times New Roman"/>
                      <w:b w:val="0"/>
                      <w:color w:val="000000"/>
                      <w:sz w:val="22"/>
                    </w:rPr>
                    <w:t>обязательных при осуществлении</w:t>
                  </w:r>
                  <w:r>
                    <w:rPr>
                      <w:rFonts w:ascii="Times New Roman" w:hAnsi="Times New Roman"/>
                      <w:b w:val="0"/>
                      <w:color w:val="000000"/>
                      <w:sz w:val="22"/>
                    </w:rPr>
                    <w:t xml:space="preserve"> </w:t>
                  </w:r>
                  <w:r>
                    <w:rPr>
                      <w:rFonts w:ascii="Times New Roman" w:hAnsi="Times New Roman"/>
                      <w:b w:val="0"/>
                      <w:color w:val="000000"/>
                      <w:sz w:val="22"/>
                    </w:rPr>
                    <w:t>муниципального контроля</w:t>
                  </w:r>
                </w:p>
                <w:p w14:paraId="4E000000">
                  <w:pPr>
                    <w:spacing w:after="0" w:before="0" w:line="240" w:lineRule="auto"/>
                    <w:ind w:firstLine="0" w:left="0" w:right="0"/>
                    <w:jc w:val="both"/>
                    <w:rPr>
                      <w:rFonts w:ascii="Times New Roman" w:hAnsi="Times New Roman"/>
                      <w:b w:val="0"/>
                      <w:color w:val="000000"/>
                      <w:sz w:val="22"/>
                    </w:rPr>
                  </w:pPr>
                  <w:r>
                    <w:rPr>
                      <w:rFonts w:ascii="Times New Roman" w:hAnsi="Times New Roman"/>
                      <w:b w:val="0"/>
                      <w:color w:val="000000"/>
                      <w:sz w:val="22"/>
                    </w:rPr>
                    <w:t>на автомобильном транспорте, городском наземном электрическом</w:t>
                  </w:r>
                </w:p>
                <w:p w14:paraId="4F000000">
                  <w:pPr>
                    <w:spacing w:after="0" w:before="0" w:line="240" w:lineRule="auto"/>
                    <w:ind w:firstLine="0" w:left="0" w:right="0"/>
                    <w:jc w:val="both"/>
                    <w:rPr>
                      <w:rFonts w:ascii="Times New Roman" w:hAnsi="Times New Roman"/>
                      <w:b w:val="0"/>
                      <w:color w:val="000000"/>
                      <w:sz w:val="22"/>
                    </w:rPr>
                  </w:pPr>
                  <w:r>
                    <w:rPr>
                      <w:rFonts w:ascii="Times New Roman" w:hAnsi="Times New Roman"/>
                      <w:b w:val="0"/>
                      <w:color w:val="000000"/>
                      <w:sz w:val="22"/>
                    </w:rPr>
                    <w:t>транспорте и в дорожном хозяйстве в границах и вне границ населенных пунктов Кирилловского муниципального округа</w:t>
                  </w:r>
                </w:p>
                <w:p w14:paraId="50000000">
                  <w:pPr>
                    <w:pStyle w:val="Style_2"/>
                    <w:tabs>
                      <w:tab w:leader="none" w:pos="1198" w:val="left"/>
                    </w:tabs>
                    <w:spacing w:line="313" w:lineRule="exact"/>
                    <w:ind/>
                    <w:jc w:val="both"/>
                    <w:rPr>
                      <w:sz w:val="24"/>
                    </w:rPr>
                  </w:pPr>
                </w:p>
              </w:tc>
              <w:tc>
                <w:tcPr>
                  <w:tcW w:type="dxa" w:w="3876"/>
                  <w:gridSpan w:val="2"/>
                  <w:tcBorders>
                    <w:top w:color="000000" w:sz="4" w:val="single"/>
                    <w:left w:color="000000" w:sz="4" w:val="single"/>
                    <w:bottom w:color="000000" w:sz="4" w:val="single"/>
                    <w:right w:color="000000" w:sz="4" w:val="single"/>
                  </w:tcBorders>
                </w:tcPr>
                <w:p w14:paraId="51000000">
                  <w:pPr>
                    <w:spacing w:line="276" w:lineRule="auto"/>
                    <w:ind/>
                    <w:rPr>
                      <w:sz w:val="24"/>
                    </w:rPr>
                  </w:pPr>
                  <w:r>
                    <w:rPr>
                      <w:sz w:val="24"/>
                    </w:rPr>
                    <w:t>п. 6</w:t>
                  </w:r>
                </w:p>
              </w:tc>
              <w:tc>
                <w:tcPr>
                  <w:tcW w:type="dxa" w:w="5099"/>
                  <w:gridSpan w:val="3"/>
                  <w:tcBorders>
                    <w:top w:color="000000" w:sz="4" w:val="single"/>
                    <w:left w:color="000000" w:sz="4" w:val="single"/>
                    <w:bottom w:color="000000" w:sz="4" w:val="single"/>
                    <w:right w:color="000000" w:sz="4" w:val="single"/>
                  </w:tcBorders>
                </w:tcPr>
                <w:p w14:paraId="52000000">
                  <w:pPr>
                    <w:spacing w:after="0" w:before="0" w:line="216" w:lineRule="auto"/>
                    <w:ind w:firstLine="567" w:left="0" w:right="0"/>
                    <w:jc w:val="both"/>
                    <w:rPr>
                      <w:rFonts w:ascii="Times New Roman" w:hAnsi="Times New Roman"/>
                      <w:color w:val="000000"/>
                      <w:sz w:val="22"/>
                    </w:rPr>
                  </w:pPr>
                  <w:r>
                    <w:rPr>
                      <w:rFonts w:ascii="Times New Roman" w:hAnsi="Times New Roman"/>
                      <w:color w:val="000000"/>
                      <w:sz w:val="22"/>
                    </w:rPr>
                    <w:t>При осуществлении муниципального контроля в сфере автомобильного транспорта, городского наземного электрического транспорта и в дорожном хозяйстве в границах и вне границ населенных пунктов Кирилловского муниципального округа устанавливаются следующие индикаторы риска нарушения обязательных требований:</w:t>
                  </w:r>
                </w:p>
                <w:p w14:paraId="53000000">
                  <w:pPr>
                    <w:spacing w:after="0" w:before="0" w:line="216" w:lineRule="auto"/>
                    <w:ind w:firstLine="567" w:left="0" w:right="0"/>
                    <w:jc w:val="both"/>
                    <w:rPr>
                      <w:color w:val="000000"/>
                      <w:sz w:val="22"/>
                    </w:rPr>
                  </w:pPr>
                  <w:r>
                    <w:rPr>
                      <w:rFonts w:ascii="Times New Roman" w:hAnsi="Times New Roman"/>
                      <w:color w:val="000000"/>
                      <w:sz w:val="22"/>
                    </w:rPr>
                    <w:t>Наличие пяти и более отрицательных отзывов о ненадлежащем капитальном ремонте, ремонте и содержании автомобильных дорог общего пользования местного значения Кирилловского муниципального округа Вологодской области, либо о ненадлежащей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Кирилловского муниципального округа Вологодской области, в сети «Интернет» (социальная сеть «Вконтакте», официальные сайты контролируемых лиц, мессенджер «Телеграм», поисковая система «Яндекс» в течение месяца.</w:t>
                  </w:r>
                </w:p>
                <w:p w14:paraId="54000000">
                  <w:pPr>
                    <w:ind w:firstLine="720" w:left="0"/>
                    <w:jc w:val="both"/>
                    <w:rPr>
                      <w:sz w:val="24"/>
                    </w:rPr>
                  </w:pPr>
                </w:p>
              </w:tc>
            </w:tr>
            <w:tr>
              <w:trPr>
                <w:trHeight w:hRule="atLeast" w:val="495"/>
              </w:trPr>
              <w:tc>
                <w:tcPr>
                  <w:tcW w:type="dxa" w:w="13109"/>
                  <w:gridSpan w:val="7"/>
                  <w:vMerge w:val="restart"/>
                  <w:tcBorders>
                    <w:top w:color="000000" w:sz="4" w:val="single"/>
                    <w:left w:color="000000" w:sz="4" w:val="single"/>
                    <w:bottom w:color="000000" w:sz="4" w:val="single"/>
                    <w:right w:color="000000" w:sz="4" w:val="single"/>
                  </w:tcBorders>
                </w:tcPr>
                <w:p w14:paraId="55000000">
                  <w:pPr>
                    <w:spacing w:line="276" w:lineRule="auto"/>
                    <w:ind/>
                    <w:rPr>
                      <w:sz w:val="24"/>
                    </w:rPr>
                  </w:pPr>
                  <w:r>
                    <w:rPr>
                      <w:sz w:val="24"/>
                    </w:rPr>
                    <w:t>Нормативное регулирование влечет издержки субъектов предпринимательской и инвестиционной деятельности, связанные с необходимостью соблюдения положений Правового акта</w:t>
                  </w:r>
                </w:p>
              </w:tc>
              <w:tc>
                <w:tcPr>
                  <w:tcW w:type="dxa" w:w="2121"/>
                  <w:tcBorders>
                    <w:top w:color="000000" w:sz="4" w:val="single"/>
                    <w:left w:color="000000" w:sz="4" w:val="single"/>
                    <w:bottom w:color="000000" w:sz="4" w:val="single"/>
                    <w:right w:color="000000" w:sz="4" w:val="single"/>
                  </w:tcBorders>
                </w:tcPr>
                <w:p w14:paraId="56000000">
                  <w:pPr>
                    <w:spacing w:line="276" w:lineRule="auto"/>
                    <w:ind/>
                    <w:rPr>
                      <w:sz w:val="24"/>
                    </w:rPr>
                  </w:pPr>
                  <w:r>
                    <w:rPr>
                      <w:sz w:val="24"/>
                    </w:rPr>
                    <w:t>да/нет</w:t>
                  </w:r>
                </w:p>
              </w:tc>
            </w:tr>
            <w:tr>
              <w:trPr>
                <w:trHeight w:hRule="atLeast" w:val="542"/>
              </w:trPr>
              <w:tc>
                <w:tcPr>
                  <w:tcW w:type="dxa" w:w="13109"/>
                  <w:gridSpan w:val="7"/>
                  <w:vMerge w:val="continue"/>
                  <w:tcBorders>
                    <w:top w:color="000000" w:sz="4" w:val="single"/>
                    <w:left w:color="000000" w:sz="4" w:val="single"/>
                    <w:bottom w:color="000000" w:sz="4" w:val="single"/>
                    <w:right w:color="000000" w:sz="4" w:val="single"/>
                  </w:tcBorders>
                </w:tcPr>
                <w:p/>
              </w:tc>
              <w:tc>
                <w:tcPr>
                  <w:tcW w:type="dxa" w:w="2121"/>
                  <w:tcBorders>
                    <w:top w:color="000000" w:sz="4" w:val="single"/>
                    <w:left w:color="000000" w:sz="4" w:val="single"/>
                    <w:bottom w:color="000000" w:sz="4" w:val="single"/>
                    <w:right w:color="000000" w:sz="4" w:val="single"/>
                  </w:tcBorders>
                </w:tcPr>
                <w:p w14:paraId="57000000">
                  <w:pPr>
                    <w:spacing w:line="276" w:lineRule="auto"/>
                    <w:ind/>
                    <w:rPr>
                      <w:b w:val="1"/>
                      <w:sz w:val="24"/>
                    </w:rPr>
                  </w:pPr>
                  <w:r>
                    <w:rPr>
                      <w:b w:val="1"/>
                      <w:sz w:val="24"/>
                    </w:rPr>
                    <w:t>нет</w:t>
                  </w:r>
                </w:p>
              </w:tc>
            </w:tr>
            <w:tr>
              <w:trPr>
                <w:trHeight w:hRule="atLeast" w:val="1843"/>
              </w:trPr>
              <w:tc>
                <w:tcPr>
                  <w:tcW w:type="dxa" w:w="3627"/>
                  <w:tcBorders>
                    <w:top w:color="000000" w:sz="4" w:val="single"/>
                    <w:left w:color="000000" w:sz="4" w:val="single"/>
                    <w:bottom w:color="000000" w:sz="4" w:val="single"/>
                    <w:right w:color="000000" w:sz="4" w:val="single"/>
                  </w:tcBorders>
                </w:tcPr>
                <w:p w14:paraId="58000000">
                  <w:pPr>
                    <w:tabs>
                      <w:tab w:leader="none" w:pos="720" w:val="left"/>
                      <w:tab w:leader="none" w:pos="1080" w:val="left"/>
                    </w:tabs>
                    <w:spacing w:line="276" w:lineRule="auto"/>
                    <w:ind/>
                    <w:rPr>
                      <w:sz w:val="24"/>
                    </w:rPr>
                  </w:pPr>
                  <w:r>
                    <w:rPr>
                      <w:sz w:val="24"/>
                    </w:rPr>
                    <w:t>краткое описание положений Правового акта**</w:t>
                  </w:r>
                </w:p>
              </w:tc>
              <w:tc>
                <w:tcPr>
                  <w:tcW w:type="dxa" w:w="2531"/>
                  <w:tcBorders>
                    <w:top w:color="000000" w:sz="4" w:val="single"/>
                    <w:left w:color="000000" w:sz="4" w:val="single"/>
                    <w:bottom w:color="000000" w:sz="4" w:val="single"/>
                    <w:right w:color="000000" w:sz="4" w:val="single"/>
                  </w:tcBorders>
                </w:tcPr>
                <w:p w14:paraId="59000000">
                  <w:pPr>
                    <w:tabs>
                      <w:tab w:leader="none" w:pos="720" w:val="left"/>
                      <w:tab w:leader="none" w:pos="1080" w:val="left"/>
                    </w:tabs>
                    <w:spacing w:line="276" w:lineRule="auto"/>
                    <w:ind/>
                    <w:rPr>
                      <w:sz w:val="24"/>
                    </w:rPr>
                  </w:pPr>
                  <w:r>
                    <w:rPr>
                      <w:sz w:val="24"/>
                    </w:rPr>
                    <w:t>описание</w:t>
                  </w:r>
                </w:p>
                <w:p w14:paraId="5A000000">
                  <w:pPr>
                    <w:tabs>
                      <w:tab w:leader="none" w:pos="720" w:val="left"/>
                      <w:tab w:leader="none" w:pos="1080" w:val="left"/>
                    </w:tabs>
                    <w:spacing w:line="276" w:lineRule="auto"/>
                    <w:ind/>
                    <w:rPr>
                      <w:sz w:val="24"/>
                    </w:rPr>
                  </w:pPr>
                  <w:r>
                    <w:rPr>
                      <w:sz w:val="24"/>
                    </w:rPr>
                    <w:t>издержек для одного субъекта предпринимательской и инвестиционной деятельности</w:t>
                  </w:r>
                </w:p>
              </w:tc>
              <w:tc>
                <w:tcPr>
                  <w:tcW w:type="dxa" w:w="2881"/>
                  <w:gridSpan w:val="2"/>
                  <w:tcBorders>
                    <w:top w:color="000000" w:sz="4" w:val="single"/>
                    <w:left w:color="000000" w:sz="4" w:val="single"/>
                    <w:bottom w:color="000000" w:sz="4" w:val="single"/>
                    <w:right w:color="000000" w:sz="4" w:val="single"/>
                  </w:tcBorders>
                </w:tcPr>
                <w:p w14:paraId="5B000000">
                  <w:pPr>
                    <w:widowControl w:val="0"/>
                    <w:spacing w:line="276" w:lineRule="auto"/>
                    <w:ind/>
                    <w:rPr>
                      <w:sz w:val="24"/>
                    </w:rPr>
                  </w:pPr>
                  <w:r>
                    <w:rPr>
                      <w:sz w:val="24"/>
                    </w:rPr>
                    <w:t xml:space="preserve">оценка и обоснование </w:t>
                  </w:r>
                </w:p>
                <w:p w14:paraId="5C000000">
                  <w:pPr>
                    <w:widowControl w:val="0"/>
                    <w:spacing w:line="276" w:lineRule="auto"/>
                    <w:ind/>
                    <w:rPr>
                      <w:sz w:val="24"/>
                    </w:rPr>
                  </w:pPr>
                  <w:r>
                    <w:rPr>
                      <w:sz w:val="24"/>
                    </w:rPr>
                    <w:t xml:space="preserve">размера </w:t>
                  </w:r>
                </w:p>
                <w:p w14:paraId="5D000000">
                  <w:pPr>
                    <w:widowControl w:val="0"/>
                    <w:spacing w:line="276" w:lineRule="auto"/>
                    <w:ind/>
                    <w:rPr>
                      <w:sz w:val="24"/>
                    </w:rPr>
                  </w:pPr>
                  <w:r>
                    <w:rPr>
                      <w:sz w:val="24"/>
                    </w:rPr>
                    <w:t>издержек для одного субъекта предпринимательской и инвестиционной деятельности**</w:t>
                  </w:r>
                </w:p>
              </w:tc>
              <w:tc>
                <w:tcPr>
                  <w:tcW w:type="dxa" w:w="2792"/>
                  <w:gridSpan w:val="2"/>
                  <w:tcBorders>
                    <w:top w:color="000000" w:sz="4" w:val="single"/>
                    <w:left w:color="000000" w:sz="4" w:val="single"/>
                    <w:bottom w:color="000000" w:sz="4" w:val="single"/>
                    <w:right w:color="000000" w:sz="4" w:val="single"/>
                  </w:tcBorders>
                </w:tcPr>
                <w:p w14:paraId="5E000000">
                  <w:pPr>
                    <w:widowControl w:val="0"/>
                    <w:spacing w:line="276" w:lineRule="auto"/>
                    <w:ind/>
                    <w:rPr>
                      <w:sz w:val="24"/>
                    </w:rPr>
                  </w:pPr>
                  <w:r>
                    <w:rPr>
                      <w:sz w:val="24"/>
                    </w:rPr>
                    <w:t xml:space="preserve">описание и обоснование периодичности </w:t>
                  </w:r>
                </w:p>
                <w:p w14:paraId="5F000000">
                  <w:pPr>
                    <w:widowControl w:val="0"/>
                    <w:spacing w:line="276" w:lineRule="auto"/>
                    <w:ind/>
                    <w:rPr>
                      <w:sz w:val="24"/>
                    </w:rPr>
                  </w:pPr>
                  <w:r>
                    <w:rPr>
                      <w:sz w:val="24"/>
                    </w:rPr>
                    <w:t>издержек для одного субъекта предпринимательской и инвестиционной деятельности**</w:t>
                  </w:r>
                </w:p>
              </w:tc>
              <w:tc>
                <w:tcPr>
                  <w:tcW w:type="dxa" w:w="3399"/>
                  <w:gridSpan w:val="2"/>
                  <w:tcBorders>
                    <w:top w:color="000000" w:sz="4" w:val="single"/>
                    <w:left w:color="000000" w:sz="4" w:val="single"/>
                    <w:bottom w:color="000000" w:sz="4" w:val="single"/>
                    <w:right w:color="000000" w:sz="4" w:val="single"/>
                  </w:tcBorders>
                </w:tcPr>
                <w:p w14:paraId="60000000">
                  <w:pPr>
                    <w:spacing w:line="276" w:lineRule="auto"/>
                    <w:ind/>
                    <w:rPr>
                      <w:sz w:val="24"/>
                    </w:rPr>
                  </w:pPr>
                  <w:r>
                    <w:rPr>
                      <w:sz w:val="24"/>
                    </w:rPr>
                    <w:t>обоснование избыточности/</w:t>
                  </w:r>
                  <w:r>
                    <w:rPr>
                      <w:sz w:val="24"/>
                    </w:rPr>
                    <w:t>неизбыточности</w:t>
                  </w:r>
                  <w:r>
                    <w:rPr>
                      <w:sz w:val="24"/>
                    </w:rPr>
                    <w:t xml:space="preserve"> издержек для одного субъекта предпринимательской и инвестиционной деятельности</w:t>
                  </w:r>
                  <w:r>
                    <w:rPr>
                      <w:b w:val="1"/>
                      <w:sz w:val="24"/>
                    </w:rPr>
                    <w:t>**</w:t>
                  </w:r>
                </w:p>
              </w:tc>
            </w:tr>
            <w:tr>
              <w:trPr>
                <w:trHeight w:hRule="atLeast" w:val="2542"/>
              </w:trPr>
              <w:tc>
                <w:tcPr>
                  <w:tcW w:type="dxa" w:w="3627"/>
                  <w:tcBorders>
                    <w:top w:color="000000" w:sz="4" w:val="single"/>
                    <w:left w:color="000000" w:sz="4" w:val="single"/>
                    <w:bottom w:color="000000" w:sz="4" w:val="single"/>
                    <w:right w:color="000000" w:sz="4" w:val="single"/>
                  </w:tcBorders>
                </w:tcPr>
                <w:p w14:paraId="61000000">
                  <w:pPr>
                    <w:tabs>
                      <w:tab w:leader="none" w:pos="720" w:val="left"/>
                      <w:tab w:leader="none" w:pos="1080" w:val="left"/>
                    </w:tabs>
                    <w:spacing w:line="276" w:lineRule="auto"/>
                    <w:ind w:right="-6"/>
                    <w:rPr>
                      <w:sz w:val="24"/>
                    </w:rPr>
                  </w:pPr>
                </w:p>
              </w:tc>
              <w:tc>
                <w:tcPr>
                  <w:tcW w:type="dxa" w:w="2531"/>
                  <w:tcBorders>
                    <w:top w:color="000000" w:sz="4" w:val="single"/>
                    <w:left w:color="000000" w:sz="4" w:val="single"/>
                    <w:bottom w:color="000000" w:sz="4" w:val="single"/>
                    <w:right w:color="000000" w:sz="4" w:val="single"/>
                  </w:tcBorders>
                </w:tcPr>
                <w:p w14:paraId="62000000">
                  <w:pPr>
                    <w:tabs>
                      <w:tab w:leader="none" w:pos="720" w:val="left"/>
                      <w:tab w:leader="none" w:pos="1080" w:val="left"/>
                    </w:tabs>
                    <w:spacing w:line="276" w:lineRule="auto"/>
                    <w:ind w:right="-6"/>
                    <w:rPr>
                      <w:sz w:val="24"/>
                    </w:rPr>
                  </w:pPr>
                </w:p>
              </w:tc>
              <w:tc>
                <w:tcPr>
                  <w:tcW w:type="dxa" w:w="2881"/>
                  <w:gridSpan w:val="2"/>
                  <w:tcBorders>
                    <w:top w:color="000000" w:sz="4" w:val="single"/>
                    <w:left w:color="000000" w:sz="4" w:val="single"/>
                    <w:bottom w:color="000000" w:sz="4" w:val="single"/>
                    <w:right w:color="000000" w:sz="4" w:val="single"/>
                  </w:tcBorders>
                </w:tcPr>
                <w:p w14:paraId="63000000">
                  <w:pPr>
                    <w:widowControl w:val="0"/>
                    <w:spacing w:line="276" w:lineRule="auto"/>
                    <w:ind/>
                    <w:rPr>
                      <w:sz w:val="24"/>
                    </w:rPr>
                  </w:pPr>
                </w:p>
              </w:tc>
              <w:tc>
                <w:tcPr>
                  <w:tcW w:type="dxa" w:w="2792"/>
                  <w:gridSpan w:val="2"/>
                  <w:tcBorders>
                    <w:top w:color="000000" w:sz="4" w:val="single"/>
                    <w:left w:color="000000" w:sz="4" w:val="single"/>
                    <w:bottom w:color="000000" w:sz="4" w:val="single"/>
                    <w:right w:color="000000" w:sz="4" w:val="single"/>
                  </w:tcBorders>
                </w:tcPr>
                <w:p w14:paraId="64000000">
                  <w:pPr>
                    <w:widowControl w:val="0"/>
                    <w:spacing w:line="276" w:lineRule="auto"/>
                    <w:ind/>
                    <w:rPr>
                      <w:sz w:val="24"/>
                    </w:rPr>
                  </w:pPr>
                </w:p>
              </w:tc>
              <w:tc>
                <w:tcPr>
                  <w:tcW w:type="dxa" w:w="3399"/>
                  <w:gridSpan w:val="2"/>
                  <w:tcBorders>
                    <w:top w:color="000000" w:sz="4" w:val="single"/>
                    <w:left w:color="000000" w:sz="4" w:val="single"/>
                    <w:bottom w:color="000000" w:sz="4" w:val="single"/>
                    <w:right w:color="000000" w:sz="4" w:val="single"/>
                  </w:tcBorders>
                </w:tcPr>
                <w:p w14:paraId="65000000">
                  <w:pPr>
                    <w:widowControl w:val="0"/>
                    <w:spacing w:line="276" w:lineRule="auto"/>
                    <w:ind/>
                    <w:rPr>
                      <w:sz w:val="24"/>
                    </w:rPr>
                  </w:pPr>
                </w:p>
              </w:tc>
            </w:tr>
          </w:tbl>
          <w:p w14:paraId="66000000">
            <w:pPr>
              <w:spacing w:line="276" w:lineRule="auto"/>
              <w:ind/>
              <w:rPr>
                <w:sz w:val="24"/>
              </w:rPr>
            </w:pPr>
          </w:p>
          <w:p w14:paraId="67000000">
            <w:pPr>
              <w:spacing w:line="276" w:lineRule="auto"/>
              <w:ind/>
              <w:rPr>
                <w:sz w:val="24"/>
              </w:rPr>
            </w:pPr>
            <w:r>
              <w:rPr>
                <w:sz w:val="24"/>
              </w:rPr>
              <w:t xml:space="preserve">Срок проведения публичных консультаций: </w:t>
            </w:r>
            <w:r>
              <w:rPr>
                <w:b w:val="1"/>
                <w:sz w:val="24"/>
              </w:rPr>
              <w:t>с</w:t>
            </w:r>
            <w:r>
              <w:rPr>
                <w:b w:val="1"/>
                <w:sz w:val="24"/>
              </w:rPr>
              <w:t xml:space="preserve"> 01.03.2024</w:t>
            </w:r>
            <w:r>
              <w:rPr>
                <w:b w:val="1"/>
                <w:sz w:val="24"/>
              </w:rPr>
              <w:t xml:space="preserve"> по</w:t>
            </w:r>
            <w:r>
              <w:rPr>
                <w:b w:val="1"/>
                <w:sz w:val="24"/>
              </w:rPr>
              <w:t xml:space="preserve"> 3.04</w:t>
            </w:r>
            <w:r>
              <w:rPr>
                <w:b w:val="1"/>
                <w:sz w:val="24"/>
              </w:rPr>
              <w:t>.202</w:t>
            </w:r>
            <w:r>
              <w:rPr>
                <w:sz w:val="24"/>
              </w:rPr>
              <w:t>4 (</w:t>
            </w:r>
            <w:r>
              <w:rPr>
                <w:sz w:val="24"/>
              </w:rPr>
              <w:t>включительно).</w:t>
            </w:r>
          </w:p>
          <w:p w14:paraId="68000000">
            <w:pPr>
              <w:spacing w:line="276" w:lineRule="auto"/>
              <w:ind/>
              <w:rPr>
                <w:i w:val="1"/>
                <w:sz w:val="24"/>
              </w:rPr>
            </w:pPr>
            <w:r>
              <w:rPr>
                <w:i w:val="1"/>
                <w:sz w:val="24"/>
              </w:rPr>
              <w:t>Разработчик Правового акта не будет иметь возможность проанализировать позиции, направленные после указанного срока.</w:t>
            </w:r>
          </w:p>
          <w:p w14:paraId="69000000">
            <w:pPr>
              <w:spacing w:line="276" w:lineRule="auto"/>
              <w:ind/>
              <w:rPr>
                <w:sz w:val="24"/>
              </w:rPr>
            </w:pPr>
          </w:p>
          <w:p w14:paraId="6A000000">
            <w:pPr>
              <w:rPr>
                <w:sz w:val="24"/>
              </w:rPr>
            </w:pPr>
            <w:r>
              <w:rPr>
                <w:sz w:val="24"/>
              </w:rPr>
              <w:t>Способ направления ответов:</w:t>
            </w:r>
            <w:r>
              <w:rPr>
                <w:sz w:val="24"/>
              </w:rPr>
              <w:t xml:space="preserve"> 161100, Вологодская область, </w:t>
            </w:r>
            <w:r>
              <w:rPr>
                <w:sz w:val="24"/>
              </w:rPr>
              <w:t>г</w:t>
            </w:r>
            <w:r>
              <w:rPr>
                <w:sz w:val="24"/>
              </w:rPr>
              <w:t xml:space="preserve">. Кириллов, ул. Преображенского, д.4, каб.32,  а так же по электронной почте: </w:t>
            </w:r>
          </w:p>
          <w:p w14:paraId="6B000000">
            <w:pPr>
              <w:rPr>
                <w:sz w:val="24"/>
              </w:rPr>
            </w:pPr>
            <w:r>
              <w:rPr>
                <w:rStyle w:val="Style_3_ch"/>
                <w:sz w:val="24"/>
              </w:rPr>
              <w:fldChar w:fldCharType="begin"/>
            </w:r>
            <w:r>
              <w:rPr>
                <w:rStyle w:val="Style_3_ch"/>
                <w:sz w:val="24"/>
              </w:rPr>
              <w:instrText>HYPERLINK "mailto:user-kir@mail.ru"</w:instrText>
            </w:r>
            <w:r>
              <w:rPr>
                <w:rStyle w:val="Style_3_ch"/>
                <w:sz w:val="24"/>
              </w:rPr>
              <w:fldChar w:fldCharType="separate"/>
            </w:r>
            <w:r>
              <w:rPr>
                <w:rStyle w:val="Style_3_ch"/>
                <w:sz w:val="24"/>
              </w:rPr>
              <w:t>user-kir@mail.ru</w:t>
            </w:r>
            <w:r>
              <w:rPr>
                <w:rStyle w:val="Style_3_ch"/>
                <w:sz w:val="24"/>
              </w:rPr>
              <w:fldChar w:fldCharType="end"/>
            </w:r>
            <w:r>
              <w:rPr>
                <w:sz w:val="24"/>
              </w:rPr>
              <w:t xml:space="preserve">. </w:t>
            </w:r>
          </w:p>
          <w:p w14:paraId="6C000000">
            <w:pPr>
              <w:spacing w:line="276" w:lineRule="auto"/>
              <w:ind/>
              <w:rPr>
                <w:sz w:val="24"/>
              </w:rPr>
            </w:pPr>
          </w:p>
          <w:p w14:paraId="6D000000">
            <w:pPr>
              <w:spacing w:line="276" w:lineRule="auto"/>
              <w:ind/>
              <w:rPr>
                <w:sz w:val="24"/>
              </w:rPr>
            </w:pPr>
            <w:r>
              <w:rPr>
                <w:sz w:val="24"/>
              </w:rPr>
              <w:t xml:space="preserve">Прилагаемые к уведомлению документы: </w:t>
            </w:r>
          </w:p>
          <w:p w14:paraId="6E000000">
            <w:pPr>
              <w:spacing w:line="276" w:lineRule="auto"/>
              <w:ind/>
              <w:rPr>
                <w:sz w:val="24"/>
              </w:rPr>
            </w:pPr>
            <w:r>
              <w:rPr>
                <w:sz w:val="24"/>
              </w:rPr>
              <w:t>- Правовой акт;</w:t>
            </w:r>
          </w:p>
          <w:p w14:paraId="6F000000">
            <w:pPr>
              <w:numPr>
                <w:numId w:val="7"/>
              </w:numPr>
              <w:spacing w:line="276" w:lineRule="auto"/>
              <w:ind/>
              <w:rPr>
                <w:sz w:val="24"/>
              </w:rPr>
            </w:pPr>
            <w:r>
              <w:rPr>
                <w:sz w:val="24"/>
              </w:rPr>
              <w:t>Изменения к правовому акту.</w:t>
            </w:r>
          </w:p>
          <w:p w14:paraId="70000000">
            <w:pPr>
              <w:spacing w:line="276" w:lineRule="auto"/>
              <w:ind/>
              <w:rPr>
                <w:sz w:val="24"/>
              </w:rPr>
            </w:pPr>
            <w:r>
              <w:rPr>
                <w:sz w:val="24"/>
              </w:rPr>
              <w:t xml:space="preserve">Контактное лицо (Ф.И.О., должность, телефон): </w:t>
            </w:r>
            <w:r>
              <w:rPr>
                <w:sz w:val="24"/>
              </w:rPr>
              <w:t xml:space="preserve">Никифорова Любовь Александровна, статистик управления социально-экономического развития округа администрации округа, 8(81757)3-24-70. </w:t>
            </w:r>
          </w:p>
          <w:p w14:paraId="71000000">
            <w:pPr>
              <w:spacing w:line="276" w:lineRule="auto"/>
              <w:ind/>
              <w:rPr>
                <w:sz w:val="24"/>
              </w:rPr>
            </w:pPr>
            <w:r>
              <w:rPr>
                <w:sz w:val="24"/>
              </w:rPr>
              <w:t>Пожалуйста, заполните и направьте данную форму в соответствии с указанными выше способами</w:t>
            </w:r>
          </w:p>
          <w:p w14:paraId="72000000">
            <w:pPr>
              <w:spacing w:line="276" w:lineRule="auto"/>
              <w:ind/>
              <w:rPr>
                <w:i w:val="1"/>
                <w:sz w:val="24"/>
              </w:rPr>
            </w:pPr>
          </w:p>
        </w:tc>
      </w:tr>
      <w:tr>
        <w:tc>
          <w:tcPr>
            <w:tcW w:type="dxa" w:w="15254"/>
            <w:tcBorders>
              <w:top w:color="000000" w:sz="4" w:val="single"/>
              <w:left w:color="000000" w:sz="4" w:val="single"/>
              <w:bottom w:color="000000" w:sz="4" w:val="single"/>
              <w:right w:color="000000" w:sz="4" w:val="single"/>
            </w:tcBorders>
          </w:tcPr>
          <w:p w14:paraId="73000000">
            <w:pPr>
              <w:spacing w:line="288" w:lineRule="auto"/>
              <w:ind/>
              <w:rPr>
                <w:sz w:val="24"/>
              </w:rPr>
            </w:pPr>
            <w:r>
              <w:rPr>
                <w:sz w:val="24"/>
              </w:rPr>
              <w:t xml:space="preserve">По Вашему желанию </w:t>
            </w:r>
            <w:r>
              <w:rPr>
                <w:sz w:val="24"/>
              </w:rPr>
              <w:t>укажите о себе</w:t>
            </w:r>
            <w:r>
              <w:rPr>
                <w:sz w:val="24"/>
              </w:rPr>
              <w:t xml:space="preserve"> следующую контактную информацию:</w:t>
            </w:r>
          </w:p>
          <w:p w14:paraId="74000000">
            <w:pPr>
              <w:spacing w:line="288" w:lineRule="auto"/>
              <w:ind/>
              <w:rPr>
                <w:sz w:val="24"/>
              </w:rPr>
            </w:pPr>
            <w:r>
              <w:rPr>
                <w:sz w:val="24"/>
              </w:rPr>
              <w:t>Название  организации__________________________________________________________________________________________</w:t>
            </w:r>
          </w:p>
          <w:p w14:paraId="75000000">
            <w:pPr>
              <w:spacing w:line="288" w:lineRule="auto"/>
              <w:ind/>
              <w:rPr>
                <w:sz w:val="24"/>
              </w:rPr>
            </w:pPr>
            <w:r>
              <w:rPr>
                <w:sz w:val="24"/>
              </w:rPr>
              <w:t>Сфера деятельности ____________________________________________________________________________________________</w:t>
            </w:r>
          </w:p>
          <w:p w14:paraId="76000000">
            <w:pPr>
              <w:spacing w:line="288" w:lineRule="auto"/>
              <w:ind/>
              <w:rPr>
                <w:sz w:val="24"/>
              </w:rPr>
            </w:pPr>
            <w:r>
              <w:rPr>
                <w:sz w:val="24"/>
              </w:rPr>
              <w:t>Ф.И.О. контактного лица _______________________________________________________________________________________</w:t>
            </w:r>
          </w:p>
          <w:p w14:paraId="77000000">
            <w:pPr>
              <w:spacing w:line="288" w:lineRule="auto"/>
              <w:ind/>
              <w:rPr>
                <w:sz w:val="24"/>
              </w:rPr>
            </w:pPr>
            <w:r>
              <w:rPr>
                <w:sz w:val="24"/>
              </w:rPr>
              <w:t>Номер контактного телефона____________________________________________________________________________________</w:t>
            </w:r>
          </w:p>
          <w:p w14:paraId="78000000">
            <w:pPr>
              <w:spacing w:line="288" w:lineRule="auto"/>
              <w:ind/>
              <w:rPr>
                <w:sz w:val="24"/>
              </w:rPr>
            </w:pPr>
            <w:r>
              <w:rPr>
                <w:sz w:val="24"/>
              </w:rPr>
              <w:t>Адрес электронной почты _______________________________________________________________________________________</w:t>
            </w:r>
          </w:p>
          <w:p w14:paraId="79000000">
            <w:pPr>
              <w:spacing w:line="288" w:lineRule="auto"/>
              <w:ind/>
              <w:rPr>
                <w:sz w:val="24"/>
              </w:rPr>
            </w:pPr>
          </w:p>
        </w:tc>
      </w:tr>
      <w:tr>
        <w:tc>
          <w:tcPr>
            <w:tcW w:type="dxa" w:w="15254"/>
            <w:tcBorders>
              <w:top w:color="000000" w:sz="4" w:val="single"/>
              <w:left w:color="000000" w:sz="4" w:val="single"/>
              <w:bottom w:color="000000" w:sz="4" w:val="single"/>
              <w:right w:color="000000" w:sz="4" w:val="single"/>
            </w:tcBorders>
          </w:tcPr>
          <w:p w14:paraId="7A000000">
            <w:pPr>
              <w:spacing w:line="288" w:lineRule="auto"/>
              <w:ind/>
              <w:jc w:val="both"/>
              <w:rPr>
                <w:sz w:val="24"/>
              </w:rPr>
            </w:pPr>
            <w:r>
              <w:rPr>
                <w:sz w:val="24"/>
              </w:rPr>
              <w:t>По Вашему желанию ответьте на следующие вопросы:</w:t>
            </w:r>
          </w:p>
          <w:p w14:paraId="7B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7C000000">
            <w:pPr>
              <w:spacing w:line="288" w:lineRule="auto"/>
              <w:ind/>
              <w:jc w:val="both"/>
              <w:rPr>
                <w:sz w:val="24"/>
              </w:rPr>
            </w:pPr>
            <w:r>
              <w:rPr>
                <w:sz w:val="24"/>
              </w:rPr>
              <w:t>1. Какие, по Вашей оценке, субъекты предпринимательской и инвестиционной деятельности затронуты правовым регулированием (по видам субъектов, по отраслям, по количеству таких субъектов)?</w:t>
            </w:r>
          </w:p>
          <w:p w14:paraId="7D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7E000000">
            <w:pPr>
              <w:spacing w:line="288" w:lineRule="auto"/>
              <w:ind/>
              <w:jc w:val="both"/>
              <w:rPr>
                <w:i w:val="1"/>
                <w:sz w:val="24"/>
              </w:rPr>
            </w:pPr>
          </w:p>
        </w:tc>
      </w:tr>
      <w:tr>
        <w:tc>
          <w:tcPr>
            <w:tcW w:type="dxa" w:w="15254"/>
            <w:tcBorders>
              <w:top w:color="000000" w:sz="4" w:val="single"/>
              <w:left w:color="000000" w:sz="4" w:val="single"/>
              <w:bottom w:color="000000" w:sz="4" w:val="single"/>
              <w:right w:color="000000" w:sz="4" w:val="single"/>
            </w:tcBorders>
          </w:tcPr>
          <w:p w14:paraId="7F000000">
            <w:pPr>
              <w:spacing w:line="288" w:lineRule="auto"/>
              <w:ind/>
              <w:jc w:val="both"/>
              <w:rPr>
                <w:sz w:val="24"/>
              </w:rPr>
            </w:pPr>
            <w:r>
              <w:rPr>
                <w:sz w:val="24"/>
              </w:rPr>
              <w:t>2. Есть ли полезные эффекты по результатам реализации Правового акта? Укажите их</w:t>
            </w:r>
          </w:p>
          <w:p w14:paraId="80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81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82000000">
            <w:pPr>
              <w:spacing w:line="288" w:lineRule="auto"/>
              <w:ind/>
              <w:jc w:val="both"/>
              <w:rPr>
                <w:sz w:val="24"/>
              </w:rPr>
            </w:pPr>
            <w:r>
              <w:rPr>
                <w:sz w:val="24"/>
              </w:rPr>
              <w:t>3. Есть ли негативные эффекты по результатам реализации Правового акта? Укажите их</w:t>
            </w:r>
          </w:p>
          <w:p w14:paraId="83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84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85000000">
            <w:pPr>
              <w:spacing w:line="288" w:lineRule="auto"/>
              <w:ind/>
              <w:jc w:val="both"/>
              <w:rPr>
                <w:sz w:val="24"/>
              </w:rPr>
            </w:pPr>
            <w:r>
              <w:rPr>
                <w:sz w:val="24"/>
              </w:rPr>
              <w:t>4. Содержит ли Правовой акт положения, которые могут создавать условия, необоснованно затрудняющие осуществление предпринимательской и инвестиционной деятельности?</w:t>
            </w:r>
            <w:r>
              <w:rPr>
                <w:b w:val="1"/>
                <w:sz w:val="24"/>
              </w:rPr>
              <w:t xml:space="preserve"> </w:t>
            </w:r>
          </w:p>
        </w:tc>
      </w:tr>
      <w:tr>
        <w:tc>
          <w:tcPr>
            <w:tcW w:type="dxa" w:w="15254"/>
            <w:tcBorders>
              <w:top w:color="000000" w:sz="4" w:val="single"/>
              <w:left w:color="000000" w:sz="4" w:val="single"/>
              <w:bottom w:color="000000" w:sz="4" w:val="single"/>
              <w:right w:color="000000" w:sz="4" w:val="single"/>
            </w:tcBorders>
          </w:tcPr>
          <w:p w14:paraId="86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87000000">
            <w:pPr>
              <w:spacing w:line="288" w:lineRule="auto"/>
              <w:ind/>
              <w:jc w:val="both"/>
              <w:rPr>
                <w:sz w:val="24"/>
              </w:rPr>
            </w:pPr>
            <w:r>
              <w:rPr>
                <w:sz w:val="24"/>
              </w:rPr>
              <w:t>5. Оцените издержки (материальные, временные, иные), упущенную выгоду субъектов предпринимательской и инвестиционной деятельности, возникшие в результате правового регулирования?</w:t>
            </w:r>
          </w:p>
          <w:p w14:paraId="88000000">
            <w:pPr>
              <w:spacing w:line="288" w:lineRule="auto"/>
              <w:ind/>
              <w:jc w:val="both"/>
              <w:rPr>
                <w:sz w:val="24"/>
              </w:rPr>
            </w:pPr>
            <w:r>
              <w:rPr>
                <w:sz w:val="24"/>
              </w:rPr>
              <w:t>Какие из них Вы считаете избыточными и почему?</w:t>
            </w:r>
          </w:p>
          <w:p w14:paraId="89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8A000000">
            <w:pPr>
              <w:spacing w:line="288" w:lineRule="auto"/>
              <w:ind/>
              <w:jc w:val="both"/>
              <w:rPr>
                <w:i w:val="1"/>
                <w:sz w:val="24"/>
              </w:rPr>
            </w:pPr>
          </w:p>
        </w:tc>
      </w:tr>
      <w:tr>
        <w:tc>
          <w:tcPr>
            <w:tcW w:type="dxa" w:w="15254"/>
            <w:tcBorders>
              <w:top w:color="000000" w:sz="4" w:val="single"/>
              <w:left w:color="000000" w:sz="4" w:val="single"/>
              <w:bottom w:color="000000" w:sz="4" w:val="single"/>
              <w:right w:color="000000" w:sz="4" w:val="single"/>
            </w:tcBorders>
          </w:tcPr>
          <w:p w14:paraId="8B000000">
            <w:pPr>
              <w:spacing w:line="288" w:lineRule="auto"/>
              <w:ind/>
              <w:jc w:val="both"/>
              <w:rPr>
                <w:sz w:val="24"/>
              </w:rPr>
            </w:pPr>
            <w:r>
              <w:rPr>
                <w:sz w:val="24"/>
              </w:rPr>
              <w:t>6. Влияет ли правовое регулирование на конкурентную среду в отрасли, способствует ли необоснованному изменению расстановки сил в отрасли? Если да, то как? Приведите по возможности количественные оценки</w:t>
            </w:r>
          </w:p>
          <w:p w14:paraId="8C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8D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8E000000">
            <w:pPr>
              <w:spacing w:line="288" w:lineRule="auto"/>
              <w:ind/>
              <w:jc w:val="both"/>
              <w:rPr>
                <w:sz w:val="24"/>
              </w:rPr>
            </w:pPr>
            <w:r>
              <w:rPr>
                <w:sz w:val="24"/>
              </w:rPr>
              <w:t xml:space="preserve">7. </w:t>
            </w:r>
            <w:r>
              <w:rPr>
                <w:sz w:val="24"/>
              </w:rPr>
              <w:t>Считаете ли Вы, что нормы Правового акта, недостаточно обоснованы? Укажите такие нормы</w:t>
            </w:r>
          </w:p>
          <w:p w14:paraId="8F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90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91000000">
            <w:pPr>
              <w:spacing w:line="288" w:lineRule="auto"/>
              <w:ind/>
              <w:jc w:val="both"/>
              <w:rPr>
                <w:sz w:val="24"/>
              </w:rPr>
            </w:pPr>
            <w:r>
              <w:rPr>
                <w:sz w:val="24"/>
              </w:rPr>
              <w:t>8. Считаете ли Вы нормы Правового акта ясными и понятными?</w:t>
            </w:r>
          </w:p>
          <w:p w14:paraId="92000000">
            <w:pPr>
              <w:spacing w:line="288" w:lineRule="auto"/>
              <w:ind/>
              <w:jc w:val="both"/>
              <w:rPr>
                <w:sz w:val="24"/>
              </w:rPr>
            </w:pPr>
          </w:p>
        </w:tc>
      </w:tr>
      <w:tr>
        <w:tc>
          <w:tcPr>
            <w:tcW w:type="dxa" w:w="15254"/>
            <w:tcBorders>
              <w:top w:color="000000" w:sz="4" w:val="single"/>
              <w:left w:color="000000" w:sz="4" w:val="single"/>
              <w:bottom w:color="000000" w:sz="4" w:val="single"/>
              <w:right w:color="000000" w:sz="4" w:val="single"/>
            </w:tcBorders>
          </w:tcPr>
          <w:p w14:paraId="93000000">
            <w:pPr>
              <w:spacing w:line="288" w:lineRule="auto"/>
              <w:ind/>
              <w:jc w:val="both"/>
              <w:rPr>
                <w:i w:val="1"/>
                <w:sz w:val="24"/>
              </w:rPr>
            </w:pPr>
          </w:p>
        </w:tc>
      </w:tr>
      <w:tr>
        <w:tc>
          <w:tcPr>
            <w:tcW w:type="dxa" w:w="15254"/>
            <w:tcBorders>
              <w:top w:color="000000" w:sz="4" w:val="single"/>
              <w:left w:color="000000" w:sz="4" w:val="single"/>
              <w:bottom w:color="000000" w:sz="4" w:val="single"/>
              <w:right w:color="000000" w:sz="4" w:val="single"/>
            </w:tcBorders>
          </w:tcPr>
          <w:p w14:paraId="94000000">
            <w:pPr>
              <w:ind/>
              <w:jc w:val="both"/>
              <w:rPr>
                <w:sz w:val="24"/>
              </w:rPr>
            </w:pPr>
            <w:r>
              <w:rPr>
                <w:sz w:val="24"/>
              </w:rPr>
              <w:t>9. _______________________________________________________________________________________________________________________________</w:t>
            </w:r>
          </w:p>
          <w:p w14:paraId="95000000">
            <w:pPr>
              <w:ind/>
              <w:jc w:val="both"/>
            </w:pPr>
            <w:r>
              <w:t>(указываются иные вопросы, определяемые разработчиком Правового акта и органом в соответствующей сфере деятельности, с учетом предмета регулирования Правового акта)</w:t>
            </w:r>
          </w:p>
          <w:p w14:paraId="96000000">
            <w:pPr>
              <w:spacing w:line="288" w:lineRule="auto"/>
              <w:ind/>
              <w:jc w:val="both"/>
              <w:rPr>
                <w:sz w:val="24"/>
              </w:rPr>
            </w:pPr>
          </w:p>
        </w:tc>
      </w:tr>
      <w:tr>
        <w:trPr>
          <w:trHeight w:hRule="atLeast" w:val="311"/>
        </w:trPr>
        <w:tc>
          <w:tcPr>
            <w:tcW w:type="dxa" w:w="15254"/>
            <w:tcBorders>
              <w:top w:color="000000" w:sz="4" w:val="single"/>
              <w:left w:color="000000" w:sz="4" w:val="single"/>
              <w:bottom w:color="000000" w:sz="4" w:val="single"/>
              <w:right w:color="000000" w:sz="4" w:val="single"/>
            </w:tcBorders>
          </w:tcPr>
          <w:p w14:paraId="97000000">
            <w:pPr>
              <w:spacing w:line="288" w:lineRule="auto"/>
              <w:ind/>
              <w:rPr>
                <w:i w:val="1"/>
                <w:sz w:val="24"/>
              </w:rPr>
            </w:pPr>
          </w:p>
        </w:tc>
      </w:tr>
    </w:tbl>
    <w:p w14:paraId="98000000">
      <w:pPr>
        <w:tabs>
          <w:tab w:leader="none" w:pos="720" w:val="left"/>
          <w:tab w:leader="none" w:pos="1080" w:val="left"/>
        </w:tabs>
        <w:spacing w:line="288" w:lineRule="auto"/>
        <w:ind w:right="-5"/>
        <w:jc w:val="both"/>
        <w:rPr>
          <w:sz w:val="24"/>
        </w:rPr>
      </w:pPr>
    </w:p>
    <w:p w14:paraId="99000000">
      <w:pPr>
        <w:tabs>
          <w:tab w:leader="none" w:pos="720" w:val="left"/>
          <w:tab w:leader="none" w:pos="1080" w:val="left"/>
        </w:tabs>
        <w:ind w:right="-5"/>
        <w:jc w:val="both"/>
        <w:rPr>
          <w:sz w:val="24"/>
        </w:rPr>
      </w:pPr>
      <w:r>
        <w:rPr>
          <w:sz w:val="24"/>
        </w:rPr>
        <w: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регулирования.</w:t>
      </w:r>
    </w:p>
    <w:p w14:paraId="9A000000">
      <w:pPr>
        <w:ind/>
        <w:jc w:val="both"/>
        <w:rPr>
          <w:sz w:val="24"/>
        </w:rPr>
      </w:pPr>
      <w:r>
        <w:rPr>
          <w:sz w:val="24"/>
        </w:rPr>
        <w:t>** Заполняется если положения Правового акта, которые могут создавать условия, необоснованно затрудняющие осуществление предпринимательской и инвестиционной деятельности, влекут издержки.</w:t>
      </w:r>
    </w:p>
    <w:p w14:paraId="9B000000"/>
    <w:sectPr>
      <w:pgSz w:h="11906" w:orient="landscape" w:w="16838"/>
      <w:pgMar w:bottom="568" w:footer="708" w:gutter="0" w:header="708" w:left="1134" w:right="822" w:top="85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0" w:line="240" w:lineRule="auto"/>
      <w:ind/>
    </w:pPr>
    <w:rPr>
      <w:rFonts w:ascii="Times New Roman" w:hAnsi="Times New Roman"/>
      <w:sz w:val="20"/>
    </w:rPr>
  </w:style>
  <w:style w:default="1" w:styleId="Style_5_ch" w:type="character">
    <w:name w:val="Normal"/>
    <w:link w:val="Style_5"/>
    <w:rPr>
      <w:rFonts w:ascii="Times New Roman" w:hAnsi="Times New Roman"/>
      <w:sz w:val="20"/>
    </w:rPr>
  </w:style>
  <w:style w:styleId="Style_6" w:type="paragraph">
    <w:name w:val="Основной текст (2) + Gulim;6 pt"/>
    <w:basedOn w:val="Style_2"/>
    <w:link w:val="Style_6_ch"/>
    <w:rPr>
      <w:rFonts w:ascii="Gulim" w:hAnsi="Gulim"/>
      <w:b w:val="0"/>
      <w:i w:val="0"/>
      <w:smallCaps w:val="0"/>
      <w:strike w:val="0"/>
      <w:color w:val="000000"/>
      <w:spacing w:val="0"/>
      <w:sz w:val="12"/>
      <w:u w:val="none"/>
    </w:rPr>
  </w:style>
  <w:style w:styleId="Style_6_ch" w:type="character">
    <w:name w:val="Основной текст (2) + Gulim;6 pt"/>
    <w:basedOn w:val="Style_2_ch"/>
    <w:link w:val="Style_6"/>
    <w:rPr>
      <w:rFonts w:ascii="Gulim" w:hAnsi="Gulim"/>
      <w:b w:val="0"/>
      <w:i w:val="0"/>
      <w:smallCaps w:val="0"/>
      <w:strike w:val="0"/>
      <w:color w:val="000000"/>
      <w:spacing w:val="0"/>
      <w:sz w:val="12"/>
      <w:u w:val="none"/>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4" w:type="paragraph">
    <w:name w:val="List Paragraph"/>
    <w:basedOn w:val="Style_5"/>
    <w:link w:val="Style_4_ch"/>
    <w:pPr>
      <w:ind w:firstLine="0" w:left="720"/>
      <w:contextualSpacing w:val="1"/>
    </w:pPr>
  </w:style>
  <w:style w:styleId="Style_4_ch" w:type="character">
    <w:name w:val="List Paragraph"/>
    <w:basedOn w:val="Style_5_ch"/>
    <w:link w:val="Style_4"/>
  </w:style>
  <w:style w:styleId="Style_13" w:type="paragraph">
    <w:name w:val="ConsPlusNonformat"/>
    <w:link w:val="Style_13_ch"/>
    <w:pPr>
      <w:widowControl w:val="0"/>
      <w:spacing w:after="0" w:line="240" w:lineRule="auto"/>
      <w:ind/>
    </w:pPr>
    <w:rPr>
      <w:rFonts w:ascii="Courier New" w:hAnsi="Courier New"/>
      <w:sz w:val="20"/>
    </w:rPr>
  </w:style>
  <w:style w:styleId="Style_13_ch" w:type="character">
    <w:name w:val="ConsPlusNonformat"/>
    <w:link w:val="Style_13"/>
    <w:rPr>
      <w:rFonts w:ascii="Courier New" w:hAnsi="Courier New"/>
      <w:sz w:val="20"/>
    </w:rPr>
  </w:style>
  <w:style w:styleId="Style_2" w:type="paragraph">
    <w:name w:val="Основной текст (2)"/>
    <w:basedOn w:val="Style_5"/>
    <w:link w:val="Style_2_ch"/>
    <w:pPr>
      <w:widowControl w:val="0"/>
      <w:spacing w:line="288" w:lineRule="exact"/>
      <w:ind w:hanging="1060" w:left="1060"/>
    </w:pPr>
    <w:rPr>
      <w:sz w:val="26"/>
    </w:rPr>
  </w:style>
  <w:style w:styleId="Style_2_ch" w:type="character">
    <w:name w:val="Основной текст (2)"/>
    <w:basedOn w:val="Style_5_ch"/>
    <w:link w:val="Style_2"/>
    <w:rPr>
      <w:sz w:val="26"/>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Default Paragraph Font"/>
    <w:link w:val="Style_22_ch"/>
  </w:style>
  <w:style w:styleId="Style_22_ch" w:type="character">
    <w:name w:val="Default Paragraph Font"/>
    <w:link w:val="Style_22"/>
  </w:style>
  <w:style w:styleId="Style_23" w:type="paragraph">
    <w:name w:val="toc 5"/>
    <w:next w:val="Style_5"/>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5"/>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5"/>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5"/>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5"/>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styleId="Style_28" w:type="table">
    <w:name w:val="Table Grid"/>
    <w:basedOn w:val="Style_1"/>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2024-04-05T14:10:22Z</dcterms:modified>
</cp:coreProperties>
</file>