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00747E" w:rsidRPr="00BD36D1" w:rsidRDefault="00CB3A71" w:rsidP="00521459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815BA" w:rsidRPr="00F553CE" w:rsidRDefault="00931D89" w:rsidP="003815BA">
      <w:pPr>
        <w:autoSpaceDE w:val="0"/>
        <w:autoSpaceDN w:val="0"/>
        <w:adjustRightInd w:val="0"/>
        <w:ind w:left="330" w:right="142"/>
        <w:jc w:val="center"/>
        <w:rPr>
          <w:b/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 w:rsidR="003815BA" w:rsidRPr="00F553CE">
        <w:rPr>
          <w:b/>
          <w:sz w:val="26"/>
          <w:szCs w:val="26"/>
        </w:rPr>
        <w:t>«Проверка исполнения бюджетного законодательства администрацией сел</w:t>
      </w:r>
      <w:r w:rsidR="003815BA" w:rsidRPr="00F553CE">
        <w:rPr>
          <w:b/>
          <w:sz w:val="26"/>
          <w:szCs w:val="26"/>
        </w:rPr>
        <w:t>ь</w:t>
      </w:r>
      <w:r w:rsidR="003815BA" w:rsidRPr="00F553CE">
        <w:rPr>
          <w:b/>
          <w:sz w:val="26"/>
          <w:szCs w:val="26"/>
        </w:rPr>
        <w:t>ского поселения Чарозерское при исполнении бюджета поселения за 2021 год».</w:t>
      </w:r>
    </w:p>
    <w:p w:rsidR="00BA6A46" w:rsidRDefault="00BA6A46" w:rsidP="00BA6A46">
      <w:pPr>
        <w:ind w:right="-1"/>
        <w:contextualSpacing/>
        <w:jc w:val="both"/>
        <w:rPr>
          <w:b/>
          <w:sz w:val="26"/>
          <w:szCs w:val="26"/>
        </w:rPr>
      </w:pPr>
    </w:p>
    <w:p w:rsidR="0011460E" w:rsidRPr="0011460E" w:rsidRDefault="0011460E" w:rsidP="00BA6A46">
      <w:pPr>
        <w:ind w:right="-1"/>
        <w:contextualSpacing/>
        <w:jc w:val="both"/>
        <w:rPr>
          <w:b/>
          <w:sz w:val="26"/>
          <w:szCs w:val="26"/>
          <w:u w:val="single"/>
        </w:rPr>
      </w:pPr>
    </w:p>
    <w:p w:rsidR="0011460E" w:rsidRPr="00FF0322" w:rsidRDefault="00931D89" w:rsidP="003815BA">
      <w:pPr>
        <w:contextualSpacing/>
        <w:jc w:val="both"/>
        <w:rPr>
          <w:b/>
          <w:sz w:val="26"/>
          <w:szCs w:val="26"/>
        </w:rPr>
      </w:pPr>
      <w:r w:rsidRPr="00FF0322">
        <w:rPr>
          <w:sz w:val="26"/>
          <w:szCs w:val="26"/>
        </w:rPr>
        <w:t xml:space="preserve"> </w:t>
      </w:r>
      <w:r w:rsidR="0011460E" w:rsidRPr="00FF0322">
        <w:rPr>
          <w:sz w:val="26"/>
          <w:szCs w:val="26"/>
        </w:rPr>
        <w:t>В соответствии с пунктом 2.</w:t>
      </w:r>
      <w:r w:rsidR="003815BA">
        <w:rPr>
          <w:sz w:val="26"/>
          <w:szCs w:val="26"/>
        </w:rPr>
        <w:t>2</w:t>
      </w:r>
      <w:r w:rsidR="0011460E" w:rsidRPr="00FF0322">
        <w:rPr>
          <w:sz w:val="26"/>
          <w:szCs w:val="26"/>
        </w:rPr>
        <w:t xml:space="preserve">  плана работы контрольно-счетного комитета Предст</w:t>
      </w:r>
      <w:r w:rsidR="0011460E" w:rsidRPr="00FF0322">
        <w:rPr>
          <w:sz w:val="26"/>
          <w:szCs w:val="26"/>
        </w:rPr>
        <w:t>а</w:t>
      </w:r>
      <w:r w:rsidR="0011460E" w:rsidRPr="00FF0322">
        <w:rPr>
          <w:sz w:val="26"/>
          <w:szCs w:val="26"/>
        </w:rPr>
        <w:t>вительного Собрания Кирилловского муниципального района  на 202</w:t>
      </w:r>
      <w:r w:rsidR="003815BA">
        <w:rPr>
          <w:sz w:val="26"/>
          <w:szCs w:val="26"/>
        </w:rPr>
        <w:t>2</w:t>
      </w:r>
      <w:r w:rsidR="0011460E" w:rsidRPr="00FF0322">
        <w:rPr>
          <w:sz w:val="26"/>
          <w:szCs w:val="26"/>
        </w:rPr>
        <w:t xml:space="preserve"> год, в период с с </w:t>
      </w:r>
      <w:r w:rsidR="003815BA" w:rsidRPr="00F553CE">
        <w:rPr>
          <w:sz w:val="26"/>
          <w:szCs w:val="26"/>
        </w:rPr>
        <w:t>с 19.01.2022 года по 11.02.2022 года</w:t>
      </w:r>
      <w:r w:rsidR="003815BA">
        <w:rPr>
          <w:sz w:val="26"/>
          <w:szCs w:val="26"/>
        </w:rPr>
        <w:t xml:space="preserve"> </w:t>
      </w:r>
      <w:r w:rsidR="0011460E" w:rsidRPr="00FF0322">
        <w:rPr>
          <w:sz w:val="26"/>
          <w:szCs w:val="26"/>
        </w:rPr>
        <w:t xml:space="preserve"> проведено контрольное мероприятие </w:t>
      </w:r>
      <w:r w:rsidR="0011460E" w:rsidRPr="00FF0322">
        <w:rPr>
          <w:b/>
          <w:sz w:val="26"/>
          <w:szCs w:val="26"/>
        </w:rPr>
        <w:t>«</w:t>
      </w:r>
      <w:r w:rsidR="003815BA" w:rsidRPr="00F553CE">
        <w:rPr>
          <w:b/>
          <w:sz w:val="26"/>
          <w:szCs w:val="26"/>
        </w:rPr>
        <w:t>Проверка исполнения бюджетного законодательства администрацией сел</w:t>
      </w:r>
      <w:r w:rsidR="003815BA" w:rsidRPr="00F553CE">
        <w:rPr>
          <w:b/>
          <w:sz w:val="26"/>
          <w:szCs w:val="26"/>
        </w:rPr>
        <w:t>ь</w:t>
      </w:r>
      <w:r w:rsidR="003815BA" w:rsidRPr="00F553CE">
        <w:rPr>
          <w:b/>
          <w:sz w:val="26"/>
          <w:szCs w:val="26"/>
        </w:rPr>
        <w:t>ского поселения Чарозерское при исполнении бюджета поселения за 2021 год</w:t>
      </w:r>
      <w:r w:rsidR="0011460E" w:rsidRPr="00FF0322">
        <w:rPr>
          <w:sz w:val="26"/>
          <w:szCs w:val="26"/>
        </w:rPr>
        <w:t>».</w:t>
      </w:r>
    </w:p>
    <w:p w:rsidR="0011460E" w:rsidRPr="00FF0322" w:rsidRDefault="0011460E" w:rsidP="0011460E">
      <w:pPr>
        <w:suppressAutoHyphens/>
        <w:contextualSpacing/>
        <w:jc w:val="both"/>
        <w:rPr>
          <w:sz w:val="26"/>
          <w:szCs w:val="26"/>
        </w:rPr>
      </w:pPr>
      <w:r w:rsidRPr="00FF0322">
        <w:rPr>
          <w:sz w:val="26"/>
          <w:szCs w:val="26"/>
        </w:rPr>
        <w:t xml:space="preserve">Объектами контрольного мероприятия являлись администрация СП </w:t>
      </w:r>
      <w:r w:rsidR="003815BA">
        <w:rPr>
          <w:sz w:val="26"/>
          <w:szCs w:val="26"/>
        </w:rPr>
        <w:t>Чарозерское</w:t>
      </w:r>
      <w:r w:rsidRPr="00FF0322">
        <w:rPr>
          <w:sz w:val="26"/>
          <w:szCs w:val="26"/>
        </w:rPr>
        <w:t xml:space="preserve">, МКУ КМР «Центр бухгалтерского учета». </w:t>
      </w:r>
    </w:p>
    <w:p w:rsidR="0011460E" w:rsidRPr="00FF0322" w:rsidRDefault="0011460E" w:rsidP="0011460E">
      <w:pPr>
        <w:suppressAutoHyphens/>
        <w:contextualSpacing/>
        <w:jc w:val="both"/>
        <w:rPr>
          <w:sz w:val="26"/>
          <w:szCs w:val="26"/>
        </w:rPr>
      </w:pPr>
      <w:r w:rsidRPr="00FF0322">
        <w:rPr>
          <w:sz w:val="26"/>
          <w:szCs w:val="26"/>
        </w:rPr>
        <w:t>Общий объем проверенных средств составил</w:t>
      </w:r>
      <w:r w:rsidRPr="00FF0322">
        <w:rPr>
          <w:b/>
          <w:sz w:val="26"/>
          <w:szCs w:val="26"/>
        </w:rPr>
        <w:t xml:space="preserve">: </w:t>
      </w:r>
      <w:r w:rsidR="003815BA">
        <w:rPr>
          <w:b/>
          <w:sz w:val="26"/>
          <w:szCs w:val="26"/>
        </w:rPr>
        <w:t>6257,6</w:t>
      </w:r>
      <w:r w:rsidRPr="00FF0322">
        <w:rPr>
          <w:b/>
          <w:sz w:val="26"/>
          <w:szCs w:val="26"/>
        </w:rPr>
        <w:t xml:space="preserve"> </w:t>
      </w:r>
      <w:r w:rsidRPr="00FF0322">
        <w:rPr>
          <w:sz w:val="26"/>
          <w:szCs w:val="26"/>
        </w:rPr>
        <w:t>тыс. рублей. В результате контрольного мероприятия установлено:</w:t>
      </w:r>
    </w:p>
    <w:p w:rsidR="006B2184" w:rsidRDefault="006B2184" w:rsidP="00BA6A46">
      <w:pPr>
        <w:contextualSpacing/>
        <w:jc w:val="both"/>
        <w:rPr>
          <w:sz w:val="26"/>
          <w:szCs w:val="26"/>
        </w:rPr>
      </w:pPr>
    </w:p>
    <w:p w:rsidR="003815BA" w:rsidRPr="00F553CE" w:rsidRDefault="006B2184" w:rsidP="003815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15BA" w:rsidRPr="00F553CE">
        <w:rPr>
          <w:sz w:val="26"/>
          <w:szCs w:val="26"/>
        </w:rPr>
        <w:t>Муниципальное образование Чарозерское является сельским поселением. Ст</w:t>
      </w:r>
      <w:r w:rsidR="003815BA" w:rsidRPr="00F553CE">
        <w:rPr>
          <w:sz w:val="26"/>
          <w:szCs w:val="26"/>
        </w:rPr>
        <w:t>а</w:t>
      </w:r>
      <w:r w:rsidR="003815BA" w:rsidRPr="00F553CE">
        <w:rPr>
          <w:sz w:val="26"/>
          <w:szCs w:val="26"/>
        </w:rPr>
        <w:t>тус муниципального образования Чарозерское установлен законом Вологодской обла</w:t>
      </w:r>
      <w:r w:rsidR="003815BA" w:rsidRPr="00F553CE">
        <w:rPr>
          <w:sz w:val="26"/>
          <w:szCs w:val="26"/>
        </w:rPr>
        <w:t>с</w:t>
      </w:r>
      <w:r w:rsidR="003815BA" w:rsidRPr="00F553CE">
        <w:rPr>
          <w:sz w:val="26"/>
          <w:szCs w:val="26"/>
        </w:rPr>
        <w:t>ти от 06.12.2004г. № 1116-ОЗ «Об установлении границ Кирилловского муниципальн</w:t>
      </w:r>
      <w:r w:rsidR="003815BA" w:rsidRPr="00F553CE">
        <w:rPr>
          <w:sz w:val="26"/>
          <w:szCs w:val="26"/>
        </w:rPr>
        <w:t>о</w:t>
      </w:r>
      <w:r w:rsidR="003815BA" w:rsidRPr="00F553CE">
        <w:rPr>
          <w:sz w:val="26"/>
          <w:szCs w:val="26"/>
        </w:rPr>
        <w:t xml:space="preserve">го района, границах и статусе муниципальных образований, входящих в его состав». </w:t>
      </w:r>
    </w:p>
    <w:p w:rsidR="003815BA" w:rsidRPr="00F553CE" w:rsidRDefault="003815BA" w:rsidP="003815BA">
      <w:pPr>
        <w:ind w:firstLine="708"/>
        <w:jc w:val="both"/>
        <w:rPr>
          <w:color w:val="FF0000"/>
          <w:sz w:val="26"/>
          <w:szCs w:val="26"/>
        </w:rPr>
      </w:pPr>
      <w:r w:rsidRPr="00F553CE">
        <w:rPr>
          <w:sz w:val="26"/>
          <w:szCs w:val="26"/>
        </w:rPr>
        <w:t>Устав муниципального образования Чарозерское утвержден решением Совета сельского поселения от 05.08.2005 №8.</w:t>
      </w:r>
    </w:p>
    <w:tbl>
      <w:tblPr>
        <w:tblW w:w="10632" w:type="dxa"/>
        <w:tblInd w:w="108" w:type="dxa"/>
        <w:tblLayout w:type="fixed"/>
        <w:tblLook w:val="0000"/>
      </w:tblPr>
      <w:tblGrid>
        <w:gridCol w:w="10632"/>
      </w:tblGrid>
      <w:tr w:rsidR="003815BA" w:rsidRPr="00F553CE" w:rsidTr="00D977C4">
        <w:trPr>
          <w:trHeight w:val="401"/>
        </w:trPr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соответствии со статьей 28 Устава поселения Администрация сельского поселения Чарозерское  является постоянно действующим исполнительно-распорядительным органом, наделенным полномочиями по решению вопросов местного значения поселения и полном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>чиями для осуществления отдельных государственных полномочий, переданных органам м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стного самоуправления поселения федеральными законами и законами области.  Админис</w:t>
            </w:r>
            <w:r w:rsidRPr="00F553CE">
              <w:rPr>
                <w:sz w:val="26"/>
                <w:szCs w:val="26"/>
              </w:rPr>
              <w:t>т</w:t>
            </w:r>
            <w:r w:rsidRPr="00F553CE">
              <w:rPr>
                <w:sz w:val="26"/>
                <w:szCs w:val="26"/>
              </w:rPr>
              <w:t>рация поселения обладает правами юридического лица.  Администрацией поселения  на принципах единоначалия руководит Глава поселения.</w:t>
            </w:r>
          </w:p>
          <w:p w:rsidR="003815BA" w:rsidRPr="00F553CE" w:rsidRDefault="003815BA" w:rsidP="00D977C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соответствии с абзацем девятым ст. 6 Бюджетного кодекса РФ, бюджетный процесс это регламентируемая законодательством Российской Федерации деятельность органов гос</w:t>
            </w:r>
            <w:r w:rsidRPr="00F553CE">
              <w:rPr>
                <w:sz w:val="26"/>
                <w:szCs w:val="26"/>
              </w:rPr>
              <w:t>у</w:t>
            </w:r>
            <w:r w:rsidRPr="00F553CE">
              <w:rPr>
                <w:sz w:val="26"/>
                <w:szCs w:val="26"/>
              </w:rPr>
              <w:t>дарственной власти, органов местного самоуправления и иных участников бюджетного пр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 xml:space="preserve">цесса. </w:t>
            </w:r>
          </w:p>
          <w:p w:rsidR="003815BA" w:rsidRPr="00F553CE" w:rsidRDefault="003815BA" w:rsidP="00D977C4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Правовую ос</w:t>
            </w:r>
            <w:r w:rsidRPr="00F553CE">
              <w:rPr>
                <w:color w:val="000000"/>
                <w:sz w:val="26"/>
                <w:szCs w:val="26"/>
              </w:rPr>
              <w:t xml:space="preserve">нову бюджетного процесса в сельском поселении Чарозерское составляют: </w:t>
            </w:r>
            <w:hyperlink r:id="rId7" w:history="1">
              <w:r w:rsidRPr="00F553CE">
                <w:rPr>
                  <w:rStyle w:val="a7"/>
                  <w:color w:val="00000A"/>
                  <w:sz w:val="26"/>
                  <w:szCs w:val="26"/>
                </w:rPr>
                <w:t>Бюджетный кодекс</w:t>
              </w:r>
            </w:hyperlink>
            <w:r w:rsidRPr="00F553CE">
              <w:rPr>
                <w:sz w:val="26"/>
                <w:szCs w:val="26"/>
              </w:rPr>
              <w:t xml:space="preserve"> </w:t>
            </w:r>
            <w:r w:rsidRPr="00F553CE">
              <w:rPr>
                <w:color w:val="000000"/>
                <w:sz w:val="26"/>
                <w:szCs w:val="26"/>
              </w:rPr>
              <w:t>РФ, другие федеральные законы, иные нормативные акты Российской Федерации, законы Вологодской области, иные нормативные акты Вологодской области,  решения Совета сельского поселения Чарозерское о бюджете поселения, иные решения С</w:t>
            </w:r>
            <w:r w:rsidRPr="00F553CE">
              <w:rPr>
                <w:color w:val="000000"/>
                <w:sz w:val="26"/>
                <w:szCs w:val="26"/>
              </w:rPr>
              <w:t>о</w:t>
            </w:r>
            <w:r w:rsidRPr="00F553CE">
              <w:rPr>
                <w:color w:val="000000"/>
                <w:sz w:val="26"/>
                <w:szCs w:val="26"/>
              </w:rPr>
              <w:t xml:space="preserve">вета поселения. </w:t>
            </w:r>
          </w:p>
          <w:p w:rsidR="003815BA" w:rsidRPr="00F553CE" w:rsidRDefault="003815BA" w:rsidP="00D977C4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 xml:space="preserve"> </w:t>
            </w:r>
            <w:r w:rsidRPr="00F553CE">
              <w:rPr>
                <w:color w:val="000000"/>
                <w:sz w:val="26"/>
                <w:szCs w:val="26"/>
              </w:rPr>
              <w:t xml:space="preserve">В соответствии со ст.44 Федерального закона от 01.01.2001 № 131-ФЗ «Об общих </w:t>
            </w:r>
            <w:r w:rsidRPr="00F553CE">
              <w:rPr>
                <w:sz w:val="26"/>
                <w:szCs w:val="26"/>
              </w:rPr>
              <w:t>принц</w:t>
            </w:r>
            <w:r w:rsidRPr="00F553CE">
              <w:rPr>
                <w:sz w:val="26"/>
                <w:szCs w:val="26"/>
              </w:rPr>
              <w:t>и</w:t>
            </w:r>
            <w:r w:rsidRPr="00F553CE">
              <w:rPr>
                <w:sz w:val="26"/>
                <w:szCs w:val="26"/>
              </w:rPr>
              <w:t>пах </w:t>
            </w:r>
            <w:hyperlink r:id="rId8" w:tooltip="Органы местного самоуправления" w:history="1">
              <w:r w:rsidRPr="00F553CE">
                <w:rPr>
                  <w:rStyle w:val="a7"/>
                  <w:sz w:val="26"/>
                  <w:szCs w:val="26"/>
                  <w:bdr w:val="none" w:sz="0" w:space="0" w:color="auto" w:frame="1"/>
                </w:rPr>
                <w:t>организации местного самоуправления</w:t>
              </w:r>
            </w:hyperlink>
            <w:r w:rsidRPr="00F553CE">
              <w:rPr>
                <w:sz w:val="26"/>
                <w:szCs w:val="26"/>
              </w:rPr>
              <w:t> в РФ» порядок формирования, утверждения и и</w:t>
            </w:r>
            <w:r w:rsidRPr="00F553CE">
              <w:rPr>
                <w:sz w:val="26"/>
                <w:szCs w:val="26"/>
              </w:rPr>
              <w:t>с</w:t>
            </w:r>
            <w:r w:rsidRPr="00F553CE">
              <w:rPr>
                <w:sz w:val="26"/>
                <w:szCs w:val="26"/>
              </w:rPr>
              <w:t>полнения </w:t>
            </w:r>
            <w:hyperlink r:id="rId9" w:tooltip="Бюджет местный" w:history="1">
              <w:r w:rsidRPr="00F553CE">
                <w:rPr>
                  <w:rStyle w:val="a7"/>
                  <w:sz w:val="26"/>
                  <w:szCs w:val="26"/>
                  <w:bdr w:val="none" w:sz="0" w:space="0" w:color="auto" w:frame="1"/>
                </w:rPr>
                <w:t>местного бюджета</w:t>
              </w:r>
            </w:hyperlink>
            <w:r w:rsidRPr="00F553CE">
              <w:rPr>
                <w:sz w:val="26"/>
                <w:szCs w:val="26"/>
              </w:rPr>
              <w:t>, а также порядок контроля за его исполнением должны быть определены</w:t>
            </w:r>
            <w:r w:rsidRPr="00F553CE">
              <w:rPr>
                <w:color w:val="000000"/>
                <w:sz w:val="26"/>
                <w:szCs w:val="26"/>
              </w:rPr>
              <w:t xml:space="preserve"> в Уставе муниципального образования.  Проанализировав Устав  сельского п</w:t>
            </w:r>
            <w:r w:rsidRPr="00F553CE">
              <w:rPr>
                <w:color w:val="000000"/>
                <w:sz w:val="26"/>
                <w:szCs w:val="26"/>
              </w:rPr>
              <w:t>о</w:t>
            </w:r>
            <w:r w:rsidRPr="00F553CE">
              <w:rPr>
                <w:color w:val="000000"/>
                <w:sz w:val="26"/>
                <w:szCs w:val="26"/>
              </w:rPr>
              <w:t>селения Чарозерское, установлено: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color w:val="000000"/>
                <w:sz w:val="26"/>
                <w:szCs w:val="26"/>
              </w:rPr>
              <w:t>- статьей 38 Устава поселения определено, что  с</w:t>
            </w:r>
            <w:r w:rsidRPr="00F553CE">
              <w:rPr>
                <w:sz w:val="26"/>
                <w:szCs w:val="26"/>
              </w:rPr>
              <w:t>оставление и рассмотрение проекта бюдж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 xml:space="preserve">ствляются органами местного самоуправления самостоятельно с соблюдением требований, установленных Бюджетным кодексом РФ и Положением о бюджетном процессе </w:t>
            </w:r>
            <w:r w:rsidRPr="00F553CE">
              <w:rPr>
                <w:rStyle w:val="s1"/>
                <w:sz w:val="26"/>
                <w:szCs w:val="26"/>
              </w:rPr>
              <w:t xml:space="preserve">сельского </w:t>
            </w:r>
            <w:r w:rsidRPr="00F553CE">
              <w:rPr>
                <w:sz w:val="26"/>
                <w:szCs w:val="26"/>
              </w:rPr>
              <w:t xml:space="preserve"> поселения Чарозерское;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- статьями 39, 41  определен порядок формирования доходов и расходов бюджета поселения;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-  статьей 42  - порядок составления, рассмотрения утверждение и исполнение бюджета п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>селения;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-  статьей 43  - порядок подготовки, представления, рассмотрения и утверждения отчета об исполнении бюджета поселения;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 xml:space="preserve">-  статьей 45 -  осуществление муниципальных заимствований.   </w:t>
            </w:r>
          </w:p>
          <w:p w:rsidR="003815BA" w:rsidRPr="00F553CE" w:rsidRDefault="003815BA" w:rsidP="00D977C4">
            <w:pPr>
              <w:pStyle w:val="14"/>
              <w:numPr>
                <w:ilvl w:val="12"/>
                <w:numId w:val="0"/>
              </w:numPr>
              <w:ind w:firstLine="567"/>
              <w:jc w:val="both"/>
              <w:rPr>
                <w:sz w:val="26"/>
                <w:szCs w:val="26"/>
              </w:rPr>
            </w:pPr>
            <w:r w:rsidRPr="00F553CE">
              <w:rPr>
                <w:bCs/>
                <w:sz w:val="26"/>
                <w:szCs w:val="26"/>
              </w:rPr>
              <w:t xml:space="preserve"> Положение о бюджетном процессе в сельском поселении Чарозерское утверждено р</w:t>
            </w:r>
            <w:r w:rsidRPr="00F553CE">
              <w:rPr>
                <w:bCs/>
                <w:sz w:val="26"/>
                <w:szCs w:val="26"/>
              </w:rPr>
              <w:t>е</w:t>
            </w:r>
            <w:r w:rsidRPr="00F553CE">
              <w:rPr>
                <w:bCs/>
                <w:sz w:val="26"/>
                <w:szCs w:val="26"/>
              </w:rPr>
              <w:t>шением Совета поселения от 27.04.2021 года №8. Ранее действовавшее Положение о бю</w:t>
            </w:r>
            <w:r w:rsidRPr="00F553CE">
              <w:rPr>
                <w:bCs/>
                <w:sz w:val="26"/>
                <w:szCs w:val="26"/>
              </w:rPr>
              <w:t>д</w:t>
            </w:r>
            <w:r w:rsidRPr="00F553CE">
              <w:rPr>
                <w:bCs/>
                <w:sz w:val="26"/>
                <w:szCs w:val="26"/>
              </w:rPr>
              <w:t>жетном процессе утвержденное Решением Совета поселения  №13 от 25.07.2016 года  выш</w:t>
            </w:r>
            <w:r w:rsidRPr="00F553CE">
              <w:rPr>
                <w:bCs/>
                <w:sz w:val="26"/>
                <w:szCs w:val="26"/>
              </w:rPr>
              <w:t>е</w:t>
            </w:r>
            <w:r w:rsidRPr="00F553CE">
              <w:rPr>
                <w:bCs/>
                <w:sz w:val="26"/>
                <w:szCs w:val="26"/>
              </w:rPr>
              <w:t xml:space="preserve">указанным  решением, признано утратившим силу.   </w:t>
            </w:r>
          </w:p>
          <w:p w:rsidR="003815BA" w:rsidRPr="00F553CE" w:rsidRDefault="003815BA" w:rsidP="00D977C4">
            <w:pPr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Утвержденное  Положение о бюджетном процессе  в сельском поселении в целом соответс</w:t>
            </w:r>
            <w:r w:rsidRPr="00F553CE">
              <w:rPr>
                <w:sz w:val="26"/>
                <w:szCs w:val="26"/>
              </w:rPr>
              <w:t>т</w:t>
            </w:r>
            <w:r w:rsidRPr="00F553CE">
              <w:rPr>
                <w:sz w:val="26"/>
                <w:szCs w:val="26"/>
              </w:rPr>
              <w:t>вует  требованиям и положениям Бюджетного Кодекса  РФ.</w:t>
            </w:r>
          </w:p>
          <w:p w:rsidR="003815BA" w:rsidRPr="00F553CE" w:rsidRDefault="003815BA" w:rsidP="00D977C4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F553CE">
              <w:rPr>
                <w:bCs/>
                <w:sz w:val="26"/>
                <w:szCs w:val="26"/>
              </w:rPr>
              <w:t>Положением учтены все основные процедуры и стадии бюджетного процесса в муниципал</w:t>
            </w:r>
            <w:r w:rsidRPr="00F553CE">
              <w:rPr>
                <w:bCs/>
                <w:sz w:val="26"/>
                <w:szCs w:val="26"/>
              </w:rPr>
              <w:t>ь</w:t>
            </w:r>
            <w:r w:rsidRPr="00F553CE">
              <w:rPr>
                <w:bCs/>
                <w:sz w:val="26"/>
                <w:szCs w:val="26"/>
              </w:rPr>
              <w:t xml:space="preserve">ном образовании. </w:t>
            </w:r>
          </w:p>
          <w:p w:rsidR="003815BA" w:rsidRPr="00F553CE" w:rsidRDefault="003815BA" w:rsidP="00D977C4">
            <w:pPr>
              <w:pStyle w:val="af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муниципальном образовании - сельское поселение Чарозерское, часть полномочий по с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>ставлению проекта бюджета поселения, исполнению бюджета поселения, составлению отч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 xml:space="preserve">та об исполнении бюджета сельского поселения, осуществляется на основании Соглашения  управлением финансов Кирилловского муниципального района, в том числе и  с  1 января 2021 года по 31 декабря 2021 года. 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bCs/>
                <w:sz w:val="26"/>
                <w:szCs w:val="26"/>
              </w:rPr>
              <w:t>В соответствии с требованиями статьи 219 Бюджетного Кодекса РФ,  которая указыв</w:t>
            </w:r>
            <w:r w:rsidRPr="00F553CE">
              <w:rPr>
                <w:bCs/>
                <w:sz w:val="26"/>
                <w:szCs w:val="26"/>
              </w:rPr>
              <w:t>а</w:t>
            </w:r>
            <w:r w:rsidRPr="00F553CE">
              <w:rPr>
                <w:bCs/>
                <w:sz w:val="26"/>
                <w:szCs w:val="26"/>
              </w:rPr>
              <w:t>ет, что и</w:t>
            </w:r>
            <w:r w:rsidRPr="00F553CE">
              <w:rPr>
                <w:sz w:val="26"/>
                <w:szCs w:val="26"/>
              </w:rPr>
              <w:t xml:space="preserve">сполнение бюджета по расходам осуществляется в </w:t>
            </w:r>
            <w:hyperlink r:id="rId10" w:history="1">
              <w:r w:rsidRPr="00F553CE">
                <w:rPr>
                  <w:sz w:val="26"/>
                  <w:szCs w:val="26"/>
                </w:rPr>
                <w:t>порядке</w:t>
              </w:r>
            </w:hyperlink>
            <w:r w:rsidRPr="00F553CE">
              <w:rPr>
                <w:sz w:val="26"/>
                <w:szCs w:val="26"/>
              </w:rPr>
              <w:t>, установленном соотве</w:t>
            </w:r>
            <w:r w:rsidRPr="00F553CE">
              <w:rPr>
                <w:sz w:val="26"/>
                <w:szCs w:val="26"/>
              </w:rPr>
              <w:t>т</w:t>
            </w:r>
            <w:r w:rsidRPr="00F553CE">
              <w:rPr>
                <w:sz w:val="26"/>
                <w:szCs w:val="26"/>
              </w:rPr>
              <w:t>ствующим финансовым органом  с соблюдением требований Бюджетного Кодекса, в сел</w:t>
            </w:r>
            <w:r w:rsidRPr="00F553CE">
              <w:rPr>
                <w:sz w:val="26"/>
                <w:szCs w:val="26"/>
              </w:rPr>
              <w:t>ь</w:t>
            </w:r>
            <w:r w:rsidRPr="00F553CE">
              <w:rPr>
                <w:sz w:val="26"/>
                <w:szCs w:val="26"/>
              </w:rPr>
              <w:t>ском поселении разработан и утвержден постановлением Администрации сельского посел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ния Чарозерское от 30.03.2021года №20 Порядок исполнения бюджета сельского поселения Чарозерское по расходам и источникам внутреннего финансирования дефицита бюджета.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Согласно которому исполнение бюджета поселения организуется на основе сводной бюджетной росписи поселения и кассового плана поселения.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Порядок составления и ведения сводной бюджетной росписи бюджета поселения  у</w:t>
            </w:r>
            <w:r w:rsidRPr="00F553CE">
              <w:rPr>
                <w:sz w:val="26"/>
                <w:szCs w:val="26"/>
              </w:rPr>
              <w:t>т</w:t>
            </w:r>
            <w:r w:rsidRPr="00F553CE">
              <w:rPr>
                <w:sz w:val="26"/>
                <w:szCs w:val="26"/>
              </w:rPr>
              <w:t>вержден постановлением Администрации поселения от 21.02.2020 №4 «</w:t>
            </w:r>
            <w:r w:rsidRPr="00F553CE">
              <w:rPr>
                <w:bCs/>
                <w:sz w:val="26"/>
                <w:szCs w:val="26"/>
              </w:rPr>
              <w:t>Об утверждении П</w:t>
            </w:r>
            <w:r w:rsidRPr="00F553CE">
              <w:rPr>
                <w:bCs/>
                <w:sz w:val="26"/>
                <w:szCs w:val="26"/>
              </w:rPr>
              <w:t>о</w:t>
            </w:r>
            <w:r w:rsidRPr="00F553CE">
              <w:rPr>
                <w:bCs/>
                <w:sz w:val="26"/>
                <w:szCs w:val="26"/>
              </w:rPr>
              <w:t xml:space="preserve">рядка составления и ведения </w:t>
            </w:r>
            <w:r w:rsidRPr="00F553CE">
              <w:rPr>
                <w:sz w:val="26"/>
                <w:szCs w:val="26"/>
              </w:rPr>
              <w:t>сводной бюджетной росписи и лимитов бюджетных обяз</w:t>
            </w:r>
            <w:r w:rsidRPr="00F553CE">
              <w:rPr>
                <w:sz w:val="26"/>
                <w:szCs w:val="26"/>
              </w:rPr>
              <w:t>а</w:t>
            </w:r>
            <w:r w:rsidRPr="00F553CE">
              <w:rPr>
                <w:sz w:val="26"/>
                <w:szCs w:val="26"/>
              </w:rPr>
              <w:t>тельств бюджета сельского поселения Чарозерское, бюджетных росписей и лимитов бю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>жетных обязательств главных распорядителей (распорядителей) средств бюджета, включая внесение изменений в них» (далее - Порядок составления и ведения СБР).</w:t>
            </w:r>
          </w:p>
          <w:p w:rsidR="003815BA" w:rsidRPr="00F553CE" w:rsidRDefault="003815BA" w:rsidP="00D977C4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Сводная бюджетная роспись бюджета сельского поселения Чарозерское на 2021 год у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верждена главой Администрации поселения  11.01.2021 года, что не соответствует но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мам установленным подпунктом 1.1.  Порядка  составления и ведения СБР. Порядком у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тановлено, что</w:t>
            </w:r>
            <w:r w:rsidRPr="00F553CE">
              <w:rPr>
                <w:i/>
                <w:sz w:val="26"/>
                <w:szCs w:val="26"/>
              </w:rPr>
              <w:t xml:space="preserve"> 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сводная бюджетная роспись расходов формируется Администрацией в т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F553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чение семи рабочих дней со дня принятия решения о бюджете </w:t>
            </w:r>
            <w:r w:rsidRPr="00F553CE">
              <w:rPr>
                <w:rFonts w:ascii="Times New Roman" w:hAnsi="Times New Roman"/>
                <w:i/>
                <w:sz w:val="26"/>
                <w:szCs w:val="26"/>
              </w:rPr>
              <w:t>поселения (но до начала оч</w:t>
            </w:r>
            <w:r w:rsidRPr="00F553CE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F553CE">
              <w:rPr>
                <w:rFonts w:ascii="Times New Roman" w:hAnsi="Times New Roman"/>
                <w:i/>
                <w:sz w:val="26"/>
                <w:szCs w:val="26"/>
              </w:rPr>
              <w:t>редного финансового года). Решение о бюджете сельского поселения Чарозерское на 2021 год и плановый период 2022 -2023 годов утверждено Советом поселения 24.12.2020 года.</w:t>
            </w:r>
          </w:p>
          <w:p w:rsidR="003815BA" w:rsidRPr="00F553CE" w:rsidRDefault="003815BA" w:rsidP="00D977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Проверкой установлено, что утвержденные показатели сводной бюджетной росписи посел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ния  полностью соответствуют решению о бюджете сельского поселения Чарозерское на 2021 год и плановый период 2022-2023 годов</w:t>
            </w:r>
          </w:p>
          <w:p w:rsidR="003815BA" w:rsidRPr="00F553CE" w:rsidRDefault="003815BA" w:rsidP="00D977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Порядком составления и ведения СБР (п.4) установлены порядок  внесения изменений в СБР в течение финансового года вследствие внесения изменений в решение о бюджете и  случаи и порядок  внесения изменений в СБР в течение финансового года без  внесения изменений в решение о бюджете, которые соответствуют нормам установленным с. 217 Бюджетного К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>декса РФ. В ходе контрольного мероприятия установлено, что в процессе исполнения бю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>жета поселения в 2021 году в сводную бюджетную роспись было внесено шесть изменений. От 19.03., 12.04., 27.04., 09.07., 18.10., 28.12.2021 года.</w:t>
            </w:r>
          </w:p>
          <w:p w:rsidR="003815BA" w:rsidRPr="00F553CE" w:rsidRDefault="003815BA" w:rsidP="00D977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решение Совета поселения о бюджете поселения  изменения вносились трижды.  Это р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 xml:space="preserve">шение Совета поселения №5 от 27.04.2021 года, №29 от 16.11.2021 года и №40 от 27.12.2021 года. 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результате анализа вносимых изменений в сводную бюджетную роспись установл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но нарушение п.3 ст.217 Бюджетного Кодекса РФ, п. 4.2. Порядка составления и ведения СБР, а так же пункта 3.8. решения о бюджете поселения на 2021 год и плановый период 2022 и 2023 годов.   Внесенные изменения в сводную бюджетную роспись от 09.07.2021 года и от 18.10.2021 года осуществлены на основании распоряжений Администрации сельского пос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ления Чарозерское «О внесении изменений в сводную бюджетную роспись и лимиты бю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 xml:space="preserve">жетных обязательств» №13-р от 09.07.2021 года и №16-р от 18.10.2021 года. 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Распоряжение №13-р от 09.07.2021 года принято на основании Уведомления об изм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нении лимитов бюджетных обязательств управления финансов Кирилловского муниципал</w:t>
            </w:r>
            <w:r w:rsidRPr="00F553CE">
              <w:rPr>
                <w:sz w:val="26"/>
                <w:szCs w:val="26"/>
              </w:rPr>
              <w:t>ь</w:t>
            </w:r>
            <w:r w:rsidRPr="00F553CE">
              <w:rPr>
                <w:sz w:val="26"/>
                <w:szCs w:val="26"/>
              </w:rPr>
              <w:t>ного района №116 от 08.07.2021 года.  В соответствии с которым  бюджету сельского пос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ления Чарозерское на основании решения Представительного Собрания Кирилловского м</w:t>
            </w:r>
            <w:r w:rsidRPr="00F553CE">
              <w:rPr>
                <w:sz w:val="26"/>
                <w:szCs w:val="26"/>
              </w:rPr>
              <w:t>у</w:t>
            </w:r>
            <w:r w:rsidRPr="00F553CE">
              <w:rPr>
                <w:sz w:val="26"/>
                <w:szCs w:val="26"/>
              </w:rPr>
              <w:t>ниципального района №36 от 08.07.2021 года «О внесении изменений в решение Представ</w:t>
            </w:r>
            <w:r w:rsidRPr="00F553CE">
              <w:rPr>
                <w:sz w:val="26"/>
                <w:szCs w:val="26"/>
              </w:rPr>
              <w:t>и</w:t>
            </w:r>
            <w:r w:rsidRPr="00F553CE">
              <w:rPr>
                <w:sz w:val="26"/>
                <w:szCs w:val="26"/>
              </w:rPr>
              <w:t>тельного Собрания от 10.12.2020 года №95 «О районном бюджете на 2021 год и плановый период 2022 и 2023 годов» выделено дополнительно 80,0 тыс. руб. дотации на поддержку мер по обеспечению сбалансированности бюджетов.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Распоряжение №16-р от 18.10.2021 года принято на основании Уведомления об изм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нении лимитов бюджетных обязательств управления финансов Кирилловского муниципал</w:t>
            </w:r>
            <w:r w:rsidRPr="00F553CE">
              <w:rPr>
                <w:sz w:val="26"/>
                <w:szCs w:val="26"/>
              </w:rPr>
              <w:t>ь</w:t>
            </w:r>
            <w:r w:rsidRPr="00F553CE">
              <w:rPr>
                <w:sz w:val="26"/>
                <w:szCs w:val="26"/>
              </w:rPr>
              <w:t>ного района №192 от 15.10.2021 года.  В соответствии с которым  бюджету сельского пос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ления Чарозерское на основании решения Представительного Собрания Кирилловского м</w:t>
            </w:r>
            <w:r w:rsidRPr="00F553CE">
              <w:rPr>
                <w:sz w:val="26"/>
                <w:szCs w:val="26"/>
              </w:rPr>
              <w:t>у</w:t>
            </w:r>
            <w:r w:rsidRPr="00F553CE">
              <w:rPr>
                <w:sz w:val="26"/>
                <w:szCs w:val="26"/>
              </w:rPr>
              <w:t>ниципального района № 47 от 15.10.2021 года «О внесении изменений в решение Представ</w:t>
            </w:r>
            <w:r w:rsidRPr="00F553CE">
              <w:rPr>
                <w:sz w:val="26"/>
                <w:szCs w:val="26"/>
              </w:rPr>
              <w:t>и</w:t>
            </w:r>
            <w:r w:rsidRPr="00F553CE">
              <w:rPr>
                <w:sz w:val="26"/>
                <w:szCs w:val="26"/>
              </w:rPr>
              <w:t>тельного Собрания от 10.12.2020 года №95 «О районном бюджете на 2021 год и плановый период 2022 и 2023 годов» выделено дополнительно 70,4 тыс. руб.  руб. дотации на по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>держку мер по обеспечению сбалансированности бюджетов.</w:t>
            </w:r>
          </w:p>
          <w:p w:rsidR="003815BA" w:rsidRPr="00F553CE" w:rsidRDefault="003815BA" w:rsidP="00D977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Пунктом 3 ст. 217 Бюджетного Кодекса РФ, на которую идет ссылка в распоряжениях Адм</w:t>
            </w:r>
            <w:r w:rsidRPr="00F553CE">
              <w:rPr>
                <w:sz w:val="26"/>
                <w:szCs w:val="26"/>
              </w:rPr>
              <w:t>и</w:t>
            </w:r>
            <w:r w:rsidRPr="00F553CE">
              <w:rPr>
                <w:sz w:val="26"/>
                <w:szCs w:val="26"/>
              </w:rPr>
              <w:t>нистрации, установлены основания для внесения изменений в  сводную бюджетную роспись в соответствии с решениями руководителя финансового органа без внесения изменений в з</w:t>
            </w:r>
            <w:r w:rsidRPr="00F553CE">
              <w:rPr>
                <w:sz w:val="26"/>
                <w:szCs w:val="26"/>
              </w:rPr>
              <w:t>а</w:t>
            </w:r>
            <w:r w:rsidRPr="00F553CE">
              <w:rPr>
                <w:sz w:val="26"/>
                <w:szCs w:val="26"/>
              </w:rPr>
              <w:t>кон (решение) о бюджет.</w:t>
            </w:r>
          </w:p>
          <w:p w:rsidR="003815BA" w:rsidRPr="00F553CE" w:rsidRDefault="003815BA" w:rsidP="003815BA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нашем случае  пунктом 3.8. решения  Совета поселения Чарозерское №41 от 24.12.2020 года «О бюджете Сельского поселения Чарозерское на 2021 год и плановый пер</w:t>
            </w:r>
            <w:r w:rsidRPr="00F553CE">
              <w:rPr>
                <w:sz w:val="26"/>
                <w:szCs w:val="26"/>
              </w:rPr>
              <w:t>и</w:t>
            </w:r>
            <w:r w:rsidRPr="00F553CE">
              <w:rPr>
                <w:sz w:val="26"/>
                <w:szCs w:val="26"/>
              </w:rPr>
              <w:t>од 2022 и 2023 годов»  установлены основания для внесения изменений в показатели сво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>ной бюджетной росписи бюджета поселения  без внесения изменений в решение о бюджете поселения.   Одним, из которых является – получение субсидий, субвенций, иных межбю</w:t>
            </w:r>
            <w:r w:rsidRPr="00F553CE">
              <w:rPr>
                <w:sz w:val="26"/>
                <w:szCs w:val="26"/>
              </w:rPr>
              <w:t>д</w:t>
            </w:r>
            <w:r w:rsidRPr="00F553CE">
              <w:rPr>
                <w:sz w:val="26"/>
                <w:szCs w:val="26"/>
              </w:rPr>
              <w:t>жетных трансфертов и безвозмездных поступлений от физических лиц, имеющих целевое назначение, сверх объемов, утвержденных решением о бюджете, а также в случаях сокращ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ния (возврата при отсутствии потребности) указанных средств.   О праве внесения изменений с сводную бюджетную роспись без внесения изменений в бюджет при получении уведомл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ния о предоставлении дотации не закреплено ни Бюджетным Кодексом РФ, ни решением о бюджете поселения, ни Порядком составления и ведения СБР. Решением о бюджете посел</w:t>
            </w:r>
            <w:r w:rsidRPr="00F553CE">
              <w:rPr>
                <w:sz w:val="26"/>
                <w:szCs w:val="26"/>
              </w:rPr>
              <w:t>е</w:t>
            </w:r>
            <w:r w:rsidRPr="00F553CE">
              <w:rPr>
                <w:sz w:val="26"/>
                <w:szCs w:val="26"/>
              </w:rPr>
              <w:t>ния данные изменения учтены только 16.11.2021 года  решением Совета поселения №29.</w:t>
            </w:r>
          </w:p>
          <w:p w:rsidR="003815BA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  <w:u w:val="single"/>
              </w:rPr>
            </w:pPr>
            <w:r w:rsidRPr="003815BA">
              <w:rPr>
                <w:i/>
                <w:sz w:val="26"/>
                <w:szCs w:val="26"/>
              </w:rPr>
              <w:t>В ходе согласования Акта проверки администрацией поселения было представлен Ф</w:t>
            </w:r>
            <w:r w:rsidRPr="003815BA">
              <w:rPr>
                <w:i/>
                <w:sz w:val="26"/>
                <w:szCs w:val="26"/>
              </w:rPr>
              <w:t>е</w:t>
            </w:r>
            <w:r w:rsidRPr="003815BA">
              <w:rPr>
                <w:i/>
                <w:sz w:val="26"/>
                <w:szCs w:val="26"/>
              </w:rPr>
              <w:t>деральный Закон №327-ФЗ от 30.09.2020 года «О внесении изменений в Бюджетный кодекс РФ и отдельные законодательные акты РФ и установлении особенностей исполнения бюдж</w:t>
            </w:r>
            <w:r w:rsidRPr="003815BA">
              <w:rPr>
                <w:i/>
                <w:sz w:val="26"/>
                <w:szCs w:val="26"/>
              </w:rPr>
              <w:t>е</w:t>
            </w:r>
            <w:r w:rsidRPr="003815BA">
              <w:rPr>
                <w:i/>
                <w:sz w:val="26"/>
                <w:szCs w:val="26"/>
              </w:rPr>
              <w:t>тов бюджетной системы РФ в 2021 году», которым дано право  вносить изменения в сво</w:t>
            </w:r>
            <w:r w:rsidRPr="003815BA">
              <w:rPr>
                <w:i/>
                <w:sz w:val="26"/>
                <w:szCs w:val="26"/>
              </w:rPr>
              <w:t>д</w:t>
            </w:r>
            <w:r w:rsidRPr="003815BA">
              <w:rPr>
                <w:i/>
                <w:sz w:val="26"/>
                <w:szCs w:val="26"/>
              </w:rPr>
              <w:t>ную бюджетную роспись  без внесения изменений в решение о бюджете при получении дотации из других бюджетов</w:t>
            </w:r>
            <w:r>
              <w:rPr>
                <w:sz w:val="26"/>
                <w:szCs w:val="26"/>
              </w:rPr>
              <w:t>.</w:t>
            </w:r>
          </w:p>
          <w:p w:rsidR="003815BA" w:rsidRPr="00F553CE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F553CE">
              <w:rPr>
                <w:sz w:val="26"/>
                <w:szCs w:val="26"/>
              </w:rPr>
              <w:t>В целях исполнения требований действующего законодательства в поселении разраб</w:t>
            </w:r>
            <w:r w:rsidRPr="00F553CE">
              <w:rPr>
                <w:sz w:val="26"/>
                <w:szCs w:val="26"/>
              </w:rPr>
              <w:t>о</w:t>
            </w:r>
            <w:r w:rsidRPr="00F553CE">
              <w:rPr>
                <w:sz w:val="26"/>
                <w:szCs w:val="26"/>
              </w:rPr>
              <w:t>таны, утверждены и применяются при исполнении бюджета следующие нормативные док</w:t>
            </w:r>
            <w:r w:rsidRPr="00F553CE">
              <w:rPr>
                <w:sz w:val="26"/>
                <w:szCs w:val="26"/>
              </w:rPr>
              <w:t>у</w:t>
            </w:r>
            <w:r w:rsidRPr="00F553CE">
              <w:rPr>
                <w:sz w:val="26"/>
                <w:szCs w:val="26"/>
              </w:rPr>
              <w:t>менты (положения и порядки):</w:t>
            </w:r>
          </w:p>
          <w:p w:rsidR="003815BA" w:rsidRPr="003815BA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3815BA">
              <w:rPr>
                <w:sz w:val="26"/>
                <w:szCs w:val="26"/>
              </w:rPr>
              <w:t>1.</w:t>
            </w:r>
            <w:r w:rsidRPr="003815BA">
              <w:rPr>
                <w:b/>
                <w:sz w:val="26"/>
                <w:szCs w:val="26"/>
              </w:rPr>
              <w:t xml:space="preserve"> </w:t>
            </w:r>
            <w:r w:rsidRPr="003815BA">
              <w:rPr>
                <w:sz w:val="26"/>
                <w:szCs w:val="26"/>
              </w:rPr>
              <w:t xml:space="preserve">Порядок введения реестра расходных обязательств сельского поселения </w:t>
            </w:r>
            <w:r w:rsidRPr="003815BA">
              <w:rPr>
                <w:noProof/>
                <w:sz w:val="26"/>
                <w:szCs w:val="26"/>
              </w:rPr>
              <w:t>Чарозерское, утвержденный</w:t>
            </w:r>
            <w:r w:rsidRPr="003815BA">
              <w:rPr>
                <w:sz w:val="26"/>
                <w:szCs w:val="26"/>
              </w:rPr>
              <w:t xml:space="preserve"> постановлением администрации от 12.03.2018 №9;</w:t>
            </w:r>
          </w:p>
          <w:p w:rsidR="003815BA" w:rsidRPr="003815BA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3815BA">
              <w:rPr>
                <w:sz w:val="26"/>
                <w:szCs w:val="26"/>
              </w:rPr>
              <w:t>2. Порядок формирования и ведения реестра источников доходов бюджета сельского поселения Чарозерское, утвержденного постановлением Администрации поселения от 30.03.2021 года №18;</w:t>
            </w:r>
          </w:p>
          <w:p w:rsidR="003815BA" w:rsidRPr="003815BA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3815BA">
              <w:rPr>
                <w:sz w:val="26"/>
                <w:szCs w:val="26"/>
              </w:rPr>
              <w:t>3. Порядок разработки прогноза социально-экономического развития сельского пос</w:t>
            </w:r>
            <w:r w:rsidRPr="003815BA">
              <w:rPr>
                <w:sz w:val="26"/>
                <w:szCs w:val="26"/>
              </w:rPr>
              <w:t>е</w:t>
            </w:r>
            <w:r w:rsidRPr="003815BA">
              <w:rPr>
                <w:sz w:val="26"/>
                <w:szCs w:val="26"/>
              </w:rPr>
              <w:t>ления Чарозерское, утвержденный Постановлением Администрации поселения от 30.03.2021 года №19;</w:t>
            </w:r>
          </w:p>
          <w:p w:rsidR="003815BA" w:rsidRPr="003815BA" w:rsidRDefault="003815BA" w:rsidP="00D977C4">
            <w:pPr>
              <w:pStyle w:val="ConsPlusTitl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4. Положение о порядке и условиях предоставления иных межбюджетных трансфертов из бюджета сельского поселения Чарозерское бюджету Кирилловского муниципального района, утвержденное решением Совета поселения Чарозерское от 27.04.2021 года №9; </w:t>
            </w:r>
          </w:p>
          <w:p w:rsidR="003815BA" w:rsidRPr="003815BA" w:rsidRDefault="003815BA" w:rsidP="00D977C4">
            <w:pPr>
              <w:ind w:firstLine="709"/>
              <w:jc w:val="both"/>
              <w:rPr>
                <w:sz w:val="26"/>
                <w:szCs w:val="26"/>
              </w:rPr>
            </w:pPr>
            <w:r w:rsidRPr="003815BA">
              <w:rPr>
                <w:sz w:val="26"/>
                <w:szCs w:val="26"/>
              </w:rPr>
              <w:t>5. Порядок использования бюджетных ассигнований резервного фонда администрации поселения, утвержденный постановление администрации поселения от 10.12.2012 №70 (с изменениями от 18.07.2016 №53);</w:t>
            </w:r>
          </w:p>
          <w:p w:rsidR="003815BA" w:rsidRPr="003815BA" w:rsidRDefault="003815BA" w:rsidP="00D977C4">
            <w:pPr>
              <w:pStyle w:val="ConsPlusTitl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6. Порядок и Методики планирования бюджетных ассигнований бюджета поселения на очередной финансовый год и плановый период, утвержденные постановление администрации поселения от 16.09.2015 №48;</w:t>
            </w:r>
          </w:p>
          <w:p w:rsidR="003815BA" w:rsidRPr="003815BA" w:rsidRDefault="003815BA" w:rsidP="00D977C4">
            <w:pPr>
              <w:pStyle w:val="ConsPlusTitl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7. Порядок составления, утверждения и ведения бюджетной сметы казенных учреждений сельского поселения Чарозерское, утвержденный постановление Администрации от 18.03.2016 года №23;</w:t>
            </w:r>
          </w:p>
          <w:p w:rsidR="003815BA" w:rsidRPr="003815BA" w:rsidRDefault="003815BA" w:rsidP="00D977C4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815BA">
              <w:rPr>
                <w:b/>
                <w:sz w:val="26"/>
                <w:szCs w:val="26"/>
              </w:rPr>
              <w:t xml:space="preserve">  </w:t>
            </w:r>
            <w:r w:rsidRPr="003815BA">
              <w:rPr>
                <w:b/>
                <w:sz w:val="26"/>
                <w:szCs w:val="26"/>
              </w:rPr>
              <w:tab/>
            </w:r>
            <w:r w:rsidRPr="003815BA">
              <w:rPr>
                <w:sz w:val="26"/>
                <w:szCs w:val="26"/>
              </w:rPr>
              <w:t>8</w:t>
            </w:r>
            <w:r w:rsidRPr="003815BA">
              <w:rPr>
                <w:b/>
                <w:sz w:val="26"/>
                <w:szCs w:val="26"/>
              </w:rPr>
              <w:t>.</w:t>
            </w:r>
            <w:r w:rsidRPr="003815BA">
              <w:rPr>
                <w:sz w:val="26"/>
                <w:szCs w:val="26"/>
              </w:rPr>
              <w:t xml:space="preserve"> Порядок применения бюджетной классификации Российской Федерации в части, относящейся к  бюджету поселения, применяемых для составления проекта бюджета, утвержденного, распоряжением администрации поселения от 19.02.2020 №4-р «Об утверждении Указаний о порядке применения бюджетной классификации Российской Федерации, относящейся к бюджету поселения, Порядка определения перечня и кодов целевых статей расходов бюджета района, финансовое обеспечение которых осуществляется за счет межбюджетных трансфертов, имеющих целевое назначение, предоставляемых из бюджета поселения и Порядка применения дополнительных кодов расходов классификации расходов бюджета поселения».</w:t>
            </w:r>
          </w:p>
          <w:p w:rsidR="003815BA" w:rsidRPr="003815BA" w:rsidRDefault="003815BA" w:rsidP="00D977C4">
            <w:pPr>
              <w:pStyle w:val="ConsPlusTitl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 xml:space="preserve">9. Порядок разработки, утверждения, реализации и оценки эффективности муниципальных программ сельского поселения </w:t>
            </w:r>
            <w:r w:rsidRPr="003815BA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Чарозерское, утвержденный п</w:t>
            </w: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остановлением Администрации поселения от 10.09.2013 №49;</w:t>
            </w:r>
          </w:p>
          <w:p w:rsidR="003815BA" w:rsidRPr="003815BA" w:rsidRDefault="003815BA" w:rsidP="00D977C4">
            <w:pPr>
              <w:pStyle w:val="ConsPlusTitl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15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10. Порядок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поселения, утвержденный постановлением администрации поселения от 18.03.2016 №24. </w:t>
            </w:r>
          </w:p>
          <w:p w:rsidR="003815BA" w:rsidRPr="003815BA" w:rsidRDefault="003815BA" w:rsidP="00D977C4">
            <w:pPr>
              <w:jc w:val="both"/>
              <w:rPr>
                <w:bCs/>
                <w:sz w:val="26"/>
                <w:szCs w:val="26"/>
              </w:rPr>
            </w:pPr>
          </w:p>
          <w:p w:rsidR="003815BA" w:rsidRPr="003815BA" w:rsidRDefault="003815BA" w:rsidP="00D977C4">
            <w:pPr>
              <w:ind w:right="-284"/>
              <w:contextualSpacing/>
              <w:jc w:val="both"/>
              <w:rPr>
                <w:sz w:val="26"/>
                <w:szCs w:val="26"/>
                <w:u w:val="single"/>
              </w:rPr>
            </w:pPr>
            <w:r w:rsidRPr="003815BA">
              <w:rPr>
                <w:sz w:val="26"/>
                <w:szCs w:val="26"/>
                <w:u w:val="single"/>
              </w:rPr>
              <w:t>Председатель контрольно-</w:t>
            </w:r>
          </w:p>
          <w:p w:rsidR="003815BA" w:rsidRPr="00F553CE" w:rsidRDefault="003815BA" w:rsidP="00D977C4">
            <w:pPr>
              <w:ind w:right="-284"/>
              <w:contextualSpacing/>
              <w:jc w:val="both"/>
              <w:rPr>
                <w:sz w:val="26"/>
                <w:szCs w:val="26"/>
              </w:rPr>
            </w:pPr>
            <w:r w:rsidRPr="003815BA">
              <w:rPr>
                <w:sz w:val="26"/>
                <w:szCs w:val="26"/>
                <w:u w:val="single"/>
              </w:rPr>
              <w:t>Счетного комитета ПС КМР</w:t>
            </w:r>
            <w:r w:rsidRPr="00F553CE">
              <w:rPr>
                <w:sz w:val="26"/>
                <w:szCs w:val="26"/>
              </w:rPr>
              <w:t xml:space="preserve">                                               ___________  Н.А.Новожилова</w:t>
            </w:r>
          </w:p>
          <w:p w:rsidR="003815BA" w:rsidRPr="00F553CE" w:rsidRDefault="003815BA" w:rsidP="00D977C4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3815BA" w:rsidRPr="00F553CE" w:rsidRDefault="003815BA" w:rsidP="00D977C4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3815BA" w:rsidRPr="00F553CE" w:rsidRDefault="003815BA" w:rsidP="003815BA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553CE">
              <w:rPr>
                <w:b/>
                <w:sz w:val="26"/>
                <w:szCs w:val="26"/>
              </w:rPr>
              <w:t xml:space="preserve"> </w:t>
            </w:r>
          </w:p>
          <w:p w:rsidR="003815BA" w:rsidRPr="00F553CE" w:rsidRDefault="003815BA" w:rsidP="003815BA">
            <w:pPr>
              <w:ind w:right="-284"/>
              <w:contextualSpacing/>
              <w:jc w:val="both"/>
              <w:rPr>
                <w:rFonts w:eastAsiaTheme="minorHAnsi"/>
                <w:sz w:val="26"/>
                <w:szCs w:val="26"/>
              </w:rPr>
            </w:pPr>
            <w:r w:rsidRPr="00F553CE">
              <w:rPr>
                <w:sz w:val="22"/>
                <w:szCs w:val="22"/>
                <w:vertAlign w:val="superscript"/>
              </w:rPr>
              <w:t xml:space="preserve"> (</w:t>
            </w:r>
          </w:p>
        </w:tc>
      </w:tr>
    </w:tbl>
    <w:p w:rsidR="00BD36D1" w:rsidRPr="00BD36D1" w:rsidRDefault="00BD36D1" w:rsidP="003815BA">
      <w:pPr>
        <w:contextualSpacing/>
        <w:jc w:val="both"/>
        <w:rPr>
          <w:sz w:val="26"/>
          <w:szCs w:val="26"/>
        </w:rPr>
      </w:pPr>
    </w:p>
    <w:sectPr w:rsidR="00BD36D1" w:rsidRPr="00BD36D1" w:rsidSect="00F84EC9">
      <w:headerReference w:type="default" r:id="rId11"/>
      <w:footerReference w:type="default" r:id="rId12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01" w:rsidRDefault="00735F01">
      <w:r>
        <w:separator/>
      </w:r>
    </w:p>
  </w:endnote>
  <w:endnote w:type="continuationSeparator" w:id="1">
    <w:p w:rsidR="00735F01" w:rsidRDefault="0073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FC" w:rsidRDefault="00EC4BFC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EC4BFC" w:rsidRDefault="00EC4BFC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01" w:rsidRDefault="00735F01">
      <w:r>
        <w:separator/>
      </w:r>
    </w:p>
  </w:footnote>
  <w:footnote w:type="continuationSeparator" w:id="1">
    <w:p w:rsidR="00735F01" w:rsidRDefault="0073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FC" w:rsidRDefault="005C632D">
    <w:pPr>
      <w:pStyle w:val="a3"/>
      <w:jc w:val="right"/>
    </w:pPr>
    <w:fldSimple w:instr=" PAGE   \* MERGEFORMAT ">
      <w:r w:rsidR="003815BA">
        <w:rPr>
          <w:noProof/>
        </w:rPr>
        <w:t>3</w:t>
      </w:r>
    </w:fldSimple>
  </w:p>
  <w:p w:rsidR="00EC4BFC" w:rsidRDefault="00EC4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7"/>
  </w:num>
  <w:num w:numId="5">
    <w:abstractNumId w:val="3"/>
  </w:num>
  <w:num w:numId="6">
    <w:abstractNumId w:val="5"/>
  </w:num>
  <w:num w:numId="7">
    <w:abstractNumId w:val="9"/>
  </w:num>
  <w:num w:numId="8">
    <w:abstractNumId w:val="19"/>
  </w:num>
  <w:num w:numId="9">
    <w:abstractNumId w:val="2"/>
  </w:num>
  <w:num w:numId="10">
    <w:abstractNumId w:val="15"/>
  </w:num>
  <w:num w:numId="11">
    <w:abstractNumId w:val="18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5D4A"/>
    <w:rsid w:val="0000747E"/>
    <w:rsid w:val="0001297D"/>
    <w:rsid w:val="00037A13"/>
    <w:rsid w:val="00044FDF"/>
    <w:rsid w:val="000502C8"/>
    <w:rsid w:val="000650AF"/>
    <w:rsid w:val="00065A93"/>
    <w:rsid w:val="00070B53"/>
    <w:rsid w:val="000753F8"/>
    <w:rsid w:val="00081A28"/>
    <w:rsid w:val="00081F82"/>
    <w:rsid w:val="00082FA0"/>
    <w:rsid w:val="000861A1"/>
    <w:rsid w:val="0009392E"/>
    <w:rsid w:val="00097A58"/>
    <w:rsid w:val="000A6A38"/>
    <w:rsid w:val="000A7DC9"/>
    <w:rsid w:val="000B647D"/>
    <w:rsid w:val="000B77CF"/>
    <w:rsid w:val="000B7C1B"/>
    <w:rsid w:val="000C19A5"/>
    <w:rsid w:val="000C2C65"/>
    <w:rsid w:val="000D291E"/>
    <w:rsid w:val="000E766C"/>
    <w:rsid w:val="000F26C8"/>
    <w:rsid w:val="000F3EC3"/>
    <w:rsid w:val="000F532A"/>
    <w:rsid w:val="00102ED1"/>
    <w:rsid w:val="0010433F"/>
    <w:rsid w:val="0011460E"/>
    <w:rsid w:val="00121771"/>
    <w:rsid w:val="001217D1"/>
    <w:rsid w:val="001273F6"/>
    <w:rsid w:val="0013077E"/>
    <w:rsid w:val="00141878"/>
    <w:rsid w:val="001445B1"/>
    <w:rsid w:val="0014612D"/>
    <w:rsid w:val="00146489"/>
    <w:rsid w:val="001508CB"/>
    <w:rsid w:val="00152251"/>
    <w:rsid w:val="00155714"/>
    <w:rsid w:val="00156DEB"/>
    <w:rsid w:val="00163808"/>
    <w:rsid w:val="00173D57"/>
    <w:rsid w:val="001740DA"/>
    <w:rsid w:val="0017462F"/>
    <w:rsid w:val="00181B08"/>
    <w:rsid w:val="00181FA3"/>
    <w:rsid w:val="00183736"/>
    <w:rsid w:val="00184F6A"/>
    <w:rsid w:val="00194C07"/>
    <w:rsid w:val="001A372E"/>
    <w:rsid w:val="001B644A"/>
    <w:rsid w:val="001C434B"/>
    <w:rsid w:val="001D20A8"/>
    <w:rsid w:val="001E1006"/>
    <w:rsid w:val="001E1BF9"/>
    <w:rsid w:val="001E5BEB"/>
    <w:rsid w:val="001F4CA3"/>
    <w:rsid w:val="001F4F2F"/>
    <w:rsid w:val="00202786"/>
    <w:rsid w:val="00213915"/>
    <w:rsid w:val="00214BBA"/>
    <w:rsid w:val="00216F72"/>
    <w:rsid w:val="00222D3B"/>
    <w:rsid w:val="002263E1"/>
    <w:rsid w:val="00226D56"/>
    <w:rsid w:val="0022761C"/>
    <w:rsid w:val="00227F83"/>
    <w:rsid w:val="0023037D"/>
    <w:rsid w:val="00231A6C"/>
    <w:rsid w:val="002320AC"/>
    <w:rsid w:val="00242D26"/>
    <w:rsid w:val="002450B8"/>
    <w:rsid w:val="00251AE1"/>
    <w:rsid w:val="00262539"/>
    <w:rsid w:val="00264C83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7793"/>
    <w:rsid w:val="00300C57"/>
    <w:rsid w:val="00307A4D"/>
    <w:rsid w:val="0031071A"/>
    <w:rsid w:val="003109CA"/>
    <w:rsid w:val="00326F2D"/>
    <w:rsid w:val="00331964"/>
    <w:rsid w:val="00340767"/>
    <w:rsid w:val="003442DF"/>
    <w:rsid w:val="003505CE"/>
    <w:rsid w:val="00366651"/>
    <w:rsid w:val="003815BA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D63D2"/>
    <w:rsid w:val="003E2FB9"/>
    <w:rsid w:val="003E4A97"/>
    <w:rsid w:val="003F49C9"/>
    <w:rsid w:val="003F750C"/>
    <w:rsid w:val="00407E11"/>
    <w:rsid w:val="0041042F"/>
    <w:rsid w:val="00415748"/>
    <w:rsid w:val="00420F04"/>
    <w:rsid w:val="00431280"/>
    <w:rsid w:val="004440C6"/>
    <w:rsid w:val="004526AD"/>
    <w:rsid w:val="004600A8"/>
    <w:rsid w:val="00461C85"/>
    <w:rsid w:val="004654AC"/>
    <w:rsid w:val="00466200"/>
    <w:rsid w:val="00476586"/>
    <w:rsid w:val="004A144D"/>
    <w:rsid w:val="004B0EBF"/>
    <w:rsid w:val="004B321C"/>
    <w:rsid w:val="004C4C8E"/>
    <w:rsid w:val="004D3907"/>
    <w:rsid w:val="004D5507"/>
    <w:rsid w:val="004E0F6E"/>
    <w:rsid w:val="004E2469"/>
    <w:rsid w:val="004E61A6"/>
    <w:rsid w:val="004E6E79"/>
    <w:rsid w:val="004F223E"/>
    <w:rsid w:val="0050608C"/>
    <w:rsid w:val="00515EA4"/>
    <w:rsid w:val="00521459"/>
    <w:rsid w:val="00523617"/>
    <w:rsid w:val="00542FA3"/>
    <w:rsid w:val="00544F15"/>
    <w:rsid w:val="00546875"/>
    <w:rsid w:val="00555F21"/>
    <w:rsid w:val="005562D3"/>
    <w:rsid w:val="005727B3"/>
    <w:rsid w:val="005808B1"/>
    <w:rsid w:val="005905BB"/>
    <w:rsid w:val="00591AAE"/>
    <w:rsid w:val="005A3552"/>
    <w:rsid w:val="005A4714"/>
    <w:rsid w:val="005B7630"/>
    <w:rsid w:val="005C2092"/>
    <w:rsid w:val="005C4E95"/>
    <w:rsid w:val="005C632D"/>
    <w:rsid w:val="005D0289"/>
    <w:rsid w:val="005D3092"/>
    <w:rsid w:val="005D51C1"/>
    <w:rsid w:val="005D53AD"/>
    <w:rsid w:val="005E3EB5"/>
    <w:rsid w:val="005E52D9"/>
    <w:rsid w:val="005E58C1"/>
    <w:rsid w:val="005E5B1A"/>
    <w:rsid w:val="005F1613"/>
    <w:rsid w:val="005F3902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891"/>
    <w:rsid w:val="00627B21"/>
    <w:rsid w:val="006420CB"/>
    <w:rsid w:val="00647486"/>
    <w:rsid w:val="00657D68"/>
    <w:rsid w:val="006622E0"/>
    <w:rsid w:val="006670D9"/>
    <w:rsid w:val="00691341"/>
    <w:rsid w:val="006965B6"/>
    <w:rsid w:val="006A6159"/>
    <w:rsid w:val="006B2184"/>
    <w:rsid w:val="006C50F1"/>
    <w:rsid w:val="006D4BCB"/>
    <w:rsid w:val="006D5ABB"/>
    <w:rsid w:val="006D67F1"/>
    <w:rsid w:val="006D768F"/>
    <w:rsid w:val="006E1160"/>
    <w:rsid w:val="006F12D8"/>
    <w:rsid w:val="0070019E"/>
    <w:rsid w:val="00700FC2"/>
    <w:rsid w:val="0070599A"/>
    <w:rsid w:val="007165AA"/>
    <w:rsid w:val="007307B6"/>
    <w:rsid w:val="00735F01"/>
    <w:rsid w:val="007422E8"/>
    <w:rsid w:val="00743B55"/>
    <w:rsid w:val="00751652"/>
    <w:rsid w:val="00762373"/>
    <w:rsid w:val="00763EA7"/>
    <w:rsid w:val="00763EF8"/>
    <w:rsid w:val="0077279C"/>
    <w:rsid w:val="00772A0D"/>
    <w:rsid w:val="00782E67"/>
    <w:rsid w:val="007924E2"/>
    <w:rsid w:val="00794D4B"/>
    <w:rsid w:val="0079782B"/>
    <w:rsid w:val="007A0E04"/>
    <w:rsid w:val="007A1C01"/>
    <w:rsid w:val="007A2C64"/>
    <w:rsid w:val="007A5878"/>
    <w:rsid w:val="007B08E4"/>
    <w:rsid w:val="007B3C08"/>
    <w:rsid w:val="007C011D"/>
    <w:rsid w:val="007C144A"/>
    <w:rsid w:val="007C20D0"/>
    <w:rsid w:val="007C3C84"/>
    <w:rsid w:val="007C6655"/>
    <w:rsid w:val="007D5B7A"/>
    <w:rsid w:val="007E47D2"/>
    <w:rsid w:val="007F4955"/>
    <w:rsid w:val="008007ED"/>
    <w:rsid w:val="008037CC"/>
    <w:rsid w:val="00804139"/>
    <w:rsid w:val="00810B90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85F45"/>
    <w:rsid w:val="0089230E"/>
    <w:rsid w:val="00896C80"/>
    <w:rsid w:val="008A0BA0"/>
    <w:rsid w:val="008A374E"/>
    <w:rsid w:val="008A37CF"/>
    <w:rsid w:val="008A59A6"/>
    <w:rsid w:val="008A6F3C"/>
    <w:rsid w:val="008B5611"/>
    <w:rsid w:val="008B70E5"/>
    <w:rsid w:val="008C1CF8"/>
    <w:rsid w:val="008C320E"/>
    <w:rsid w:val="008D3D83"/>
    <w:rsid w:val="008E03B6"/>
    <w:rsid w:val="008E6E8C"/>
    <w:rsid w:val="008F433D"/>
    <w:rsid w:val="008F5264"/>
    <w:rsid w:val="00901031"/>
    <w:rsid w:val="00902D35"/>
    <w:rsid w:val="00906136"/>
    <w:rsid w:val="00910388"/>
    <w:rsid w:val="009113E4"/>
    <w:rsid w:val="00917126"/>
    <w:rsid w:val="00922A9D"/>
    <w:rsid w:val="00931D89"/>
    <w:rsid w:val="0094165D"/>
    <w:rsid w:val="00945484"/>
    <w:rsid w:val="0094717D"/>
    <w:rsid w:val="00950756"/>
    <w:rsid w:val="00956C86"/>
    <w:rsid w:val="00964769"/>
    <w:rsid w:val="00965CCD"/>
    <w:rsid w:val="009736E7"/>
    <w:rsid w:val="00983D3E"/>
    <w:rsid w:val="00984FA8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C6CE1"/>
    <w:rsid w:val="009D3A3C"/>
    <w:rsid w:val="009D49B9"/>
    <w:rsid w:val="009E254D"/>
    <w:rsid w:val="009E296B"/>
    <w:rsid w:val="009F4BCC"/>
    <w:rsid w:val="009F7FF1"/>
    <w:rsid w:val="00A15E68"/>
    <w:rsid w:val="00A16E74"/>
    <w:rsid w:val="00A21097"/>
    <w:rsid w:val="00A213CA"/>
    <w:rsid w:val="00A23CE4"/>
    <w:rsid w:val="00A25F52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847A1"/>
    <w:rsid w:val="00A963FA"/>
    <w:rsid w:val="00AC2F87"/>
    <w:rsid w:val="00AC62F4"/>
    <w:rsid w:val="00AC6B03"/>
    <w:rsid w:val="00AD18FE"/>
    <w:rsid w:val="00AD343E"/>
    <w:rsid w:val="00AD7192"/>
    <w:rsid w:val="00AD7345"/>
    <w:rsid w:val="00AE07B7"/>
    <w:rsid w:val="00AE5548"/>
    <w:rsid w:val="00AF1BB4"/>
    <w:rsid w:val="00B00BEB"/>
    <w:rsid w:val="00B029B2"/>
    <w:rsid w:val="00B54E96"/>
    <w:rsid w:val="00B6759D"/>
    <w:rsid w:val="00B873F6"/>
    <w:rsid w:val="00B87F72"/>
    <w:rsid w:val="00B92932"/>
    <w:rsid w:val="00B94E3D"/>
    <w:rsid w:val="00B9743B"/>
    <w:rsid w:val="00BA1DA0"/>
    <w:rsid w:val="00BA4B5E"/>
    <w:rsid w:val="00BA6A46"/>
    <w:rsid w:val="00BC11CD"/>
    <w:rsid w:val="00BC29AE"/>
    <w:rsid w:val="00BD36D1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319"/>
    <w:rsid w:val="00C31251"/>
    <w:rsid w:val="00C326D2"/>
    <w:rsid w:val="00C368D3"/>
    <w:rsid w:val="00C41214"/>
    <w:rsid w:val="00C44E71"/>
    <w:rsid w:val="00C5454A"/>
    <w:rsid w:val="00C55983"/>
    <w:rsid w:val="00C5668A"/>
    <w:rsid w:val="00C66164"/>
    <w:rsid w:val="00C711A3"/>
    <w:rsid w:val="00C72D44"/>
    <w:rsid w:val="00C806A6"/>
    <w:rsid w:val="00C86090"/>
    <w:rsid w:val="00C93DAE"/>
    <w:rsid w:val="00C94B22"/>
    <w:rsid w:val="00CA653B"/>
    <w:rsid w:val="00CB0592"/>
    <w:rsid w:val="00CB3A71"/>
    <w:rsid w:val="00CB4F2B"/>
    <w:rsid w:val="00CC1F2F"/>
    <w:rsid w:val="00CD2A65"/>
    <w:rsid w:val="00CF3574"/>
    <w:rsid w:val="00CF68F9"/>
    <w:rsid w:val="00D0004C"/>
    <w:rsid w:val="00D14A30"/>
    <w:rsid w:val="00D14C16"/>
    <w:rsid w:val="00D174C8"/>
    <w:rsid w:val="00D21C1D"/>
    <w:rsid w:val="00D23CD4"/>
    <w:rsid w:val="00D261B3"/>
    <w:rsid w:val="00D33F67"/>
    <w:rsid w:val="00D3648F"/>
    <w:rsid w:val="00D4272E"/>
    <w:rsid w:val="00D44348"/>
    <w:rsid w:val="00D51E37"/>
    <w:rsid w:val="00D524B3"/>
    <w:rsid w:val="00D64EC0"/>
    <w:rsid w:val="00D671F6"/>
    <w:rsid w:val="00D67286"/>
    <w:rsid w:val="00D70C60"/>
    <w:rsid w:val="00D75634"/>
    <w:rsid w:val="00D93DCA"/>
    <w:rsid w:val="00D9710B"/>
    <w:rsid w:val="00DA18E3"/>
    <w:rsid w:val="00DA337C"/>
    <w:rsid w:val="00DA754F"/>
    <w:rsid w:val="00DB7ED4"/>
    <w:rsid w:val="00DC2771"/>
    <w:rsid w:val="00DC37B1"/>
    <w:rsid w:val="00DC4135"/>
    <w:rsid w:val="00DF5178"/>
    <w:rsid w:val="00DF58FA"/>
    <w:rsid w:val="00E037AE"/>
    <w:rsid w:val="00E074E3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1938"/>
    <w:rsid w:val="00E765F0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4F20"/>
    <w:rsid w:val="00EB5928"/>
    <w:rsid w:val="00EC0A0A"/>
    <w:rsid w:val="00EC22D8"/>
    <w:rsid w:val="00EC4BFC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30BAE"/>
    <w:rsid w:val="00F46303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7B9"/>
    <w:rsid w:val="00FA694F"/>
    <w:rsid w:val="00FA6BB8"/>
    <w:rsid w:val="00FC743C"/>
    <w:rsid w:val="00FC7AA7"/>
    <w:rsid w:val="00FD031A"/>
    <w:rsid w:val="00FD655F"/>
    <w:rsid w:val="00FF0322"/>
    <w:rsid w:val="00FF1E56"/>
    <w:rsid w:val="00FF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uiPriority w:val="99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character" w:customStyle="1" w:styleId="FontStyle38">
    <w:name w:val="Font Style38"/>
    <w:uiPriority w:val="99"/>
    <w:rsid w:val="00CC1F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s1">
    <w:name w:val="s1"/>
    <w:basedOn w:val="a0"/>
    <w:rsid w:val="00381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012604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80016C93B175561E3786058CB4188A616D5C69A5A41E2B7A5CACB76EF9A4E09C89B3E4AD7E8ADB5E19BFC5A4CF5C7A6819AD55E1DF71401Fr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_mest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13844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1</cp:revision>
  <cp:lastPrinted>2020-05-08T11:12:00Z</cp:lastPrinted>
  <dcterms:created xsi:type="dcterms:W3CDTF">2022-05-19T11:19:00Z</dcterms:created>
  <dcterms:modified xsi:type="dcterms:W3CDTF">2022-05-19T11:19:00Z</dcterms:modified>
</cp:coreProperties>
</file>