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94" w:rsidRDefault="00261B94" w:rsidP="00261B94">
      <w:pPr>
        <w:contextualSpacing/>
        <w:jc w:val="both"/>
        <w:rPr>
          <w:b/>
          <w:sz w:val="26"/>
          <w:szCs w:val="26"/>
        </w:rPr>
      </w:pPr>
      <w:r w:rsidRPr="00BD36D1">
        <w:rPr>
          <w:sz w:val="26"/>
          <w:szCs w:val="26"/>
        </w:rPr>
        <w:t xml:space="preserve"> </w:t>
      </w:r>
      <w:r w:rsidRPr="00261B94">
        <w:rPr>
          <w:b/>
          <w:sz w:val="26"/>
          <w:szCs w:val="26"/>
        </w:rPr>
        <w:t>«Проверка законности и эффе</w:t>
      </w:r>
      <w:r w:rsidRPr="00261B94">
        <w:rPr>
          <w:b/>
          <w:sz w:val="26"/>
          <w:szCs w:val="26"/>
        </w:rPr>
        <w:t>к</w:t>
      </w:r>
      <w:r w:rsidRPr="00261B94">
        <w:rPr>
          <w:b/>
          <w:sz w:val="26"/>
          <w:szCs w:val="26"/>
        </w:rPr>
        <w:t>тивности владения, пользования и распоряжения имуществом, закрепленным за МУП «Управление туризма и народных промыслов Кирилловского муниципального района» на праве хозяйственного ведения».</w:t>
      </w:r>
    </w:p>
    <w:p w:rsidR="00B85267" w:rsidRPr="00261B94" w:rsidRDefault="00B85267" w:rsidP="00261B94">
      <w:pPr>
        <w:contextualSpacing/>
        <w:jc w:val="both"/>
        <w:rPr>
          <w:b/>
          <w:sz w:val="26"/>
          <w:szCs w:val="26"/>
        </w:rPr>
      </w:pPr>
    </w:p>
    <w:p w:rsidR="00261B94" w:rsidRPr="00C63949" w:rsidRDefault="00261B94" w:rsidP="00261B94">
      <w:pPr>
        <w:contextualSpacing/>
        <w:jc w:val="both"/>
        <w:rPr>
          <w:b/>
          <w:sz w:val="26"/>
          <w:szCs w:val="26"/>
        </w:rPr>
      </w:pPr>
      <w:proofErr w:type="gramStart"/>
      <w:r w:rsidRPr="00C63949">
        <w:rPr>
          <w:sz w:val="26"/>
          <w:szCs w:val="26"/>
        </w:rPr>
        <w:t xml:space="preserve">В соответствии с пунктом 2.4  плана работы контрольно-счетного комитета Представительного Собрания Кирилловского муниципального района  на 2021 год, в период с 14.07.2021года по 06.08.2021 года проведено контрольное мероприятие по теме </w:t>
      </w:r>
      <w:r w:rsidRPr="00C63949">
        <w:rPr>
          <w:b/>
          <w:sz w:val="26"/>
          <w:szCs w:val="26"/>
        </w:rPr>
        <w:t xml:space="preserve"> </w:t>
      </w:r>
      <w:r w:rsidRPr="00C63949">
        <w:rPr>
          <w:sz w:val="26"/>
          <w:szCs w:val="26"/>
        </w:rPr>
        <w:t>«Проверка законности и эффе</w:t>
      </w:r>
      <w:r w:rsidRPr="00C63949">
        <w:rPr>
          <w:sz w:val="26"/>
          <w:szCs w:val="26"/>
        </w:rPr>
        <w:t>к</w:t>
      </w:r>
      <w:r w:rsidRPr="00C63949">
        <w:rPr>
          <w:sz w:val="26"/>
          <w:szCs w:val="26"/>
        </w:rPr>
        <w:t>тивности владения, пользования и распоряжения имуществом, закрепленным за МУП «Управление туризма и народных промыслов Кирилловского муниципального района» на праве хозяйственного ведения».</w:t>
      </w:r>
      <w:proofErr w:type="gramEnd"/>
    </w:p>
    <w:p w:rsidR="00C63949" w:rsidRPr="00C63949" w:rsidRDefault="00C63949" w:rsidP="00C63949">
      <w:pPr>
        <w:suppressAutoHyphens/>
        <w:contextualSpacing/>
        <w:jc w:val="both"/>
        <w:rPr>
          <w:sz w:val="26"/>
          <w:szCs w:val="26"/>
        </w:rPr>
      </w:pPr>
      <w:r w:rsidRPr="00C63949">
        <w:rPr>
          <w:sz w:val="26"/>
          <w:szCs w:val="26"/>
        </w:rPr>
        <w:t xml:space="preserve">Объектами контрольного мероприятия являлись МУП «Управление туризма и народных промыслов Кирилловского муниципального района», МКУ КМР «Центр бухгалтерского учета». </w:t>
      </w:r>
    </w:p>
    <w:p w:rsidR="00261B94" w:rsidRDefault="00C63949" w:rsidP="00C63949">
      <w:pPr>
        <w:suppressAutoHyphens/>
        <w:contextualSpacing/>
        <w:jc w:val="both"/>
        <w:rPr>
          <w:sz w:val="26"/>
          <w:szCs w:val="26"/>
        </w:rPr>
      </w:pPr>
      <w:r w:rsidRPr="00C63949">
        <w:rPr>
          <w:sz w:val="26"/>
          <w:szCs w:val="26"/>
        </w:rPr>
        <w:t>Общий объем проверенных средств составил</w:t>
      </w:r>
      <w:r w:rsidRPr="00C63949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16244,9</w:t>
      </w:r>
      <w:r w:rsidRPr="00C63949">
        <w:rPr>
          <w:b/>
          <w:sz w:val="26"/>
          <w:szCs w:val="26"/>
        </w:rPr>
        <w:t xml:space="preserve"> </w:t>
      </w:r>
      <w:r w:rsidRPr="00C63949">
        <w:rPr>
          <w:sz w:val="26"/>
          <w:szCs w:val="26"/>
        </w:rPr>
        <w:t xml:space="preserve">тыс. рублей. </w:t>
      </w:r>
    </w:p>
    <w:p w:rsidR="00261B94" w:rsidRDefault="00261B94" w:rsidP="00261B94">
      <w:pPr>
        <w:contextualSpacing/>
        <w:jc w:val="both"/>
        <w:rPr>
          <w:sz w:val="26"/>
          <w:szCs w:val="26"/>
        </w:rPr>
      </w:pPr>
    </w:p>
    <w:p w:rsidR="00261B94" w:rsidRDefault="00261B94" w:rsidP="00261B9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11A54">
        <w:rPr>
          <w:sz w:val="26"/>
          <w:szCs w:val="26"/>
          <w:u w:val="single"/>
        </w:rPr>
        <w:t>В результате контрольного мероприятия установлено</w:t>
      </w:r>
      <w:r>
        <w:rPr>
          <w:sz w:val="26"/>
          <w:szCs w:val="26"/>
        </w:rPr>
        <w:t>:</w:t>
      </w:r>
    </w:p>
    <w:p w:rsidR="00261B94" w:rsidRPr="007376E5" w:rsidRDefault="00261B94" w:rsidP="00261B9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 </w:t>
      </w:r>
      <w:proofErr w:type="gramStart"/>
      <w:r w:rsidRPr="007376E5">
        <w:rPr>
          <w:sz w:val="26"/>
          <w:szCs w:val="26"/>
        </w:rPr>
        <w:t>МУП «Управление туризма и народных промыслов</w:t>
      </w:r>
      <w:r>
        <w:rPr>
          <w:sz w:val="26"/>
          <w:szCs w:val="26"/>
        </w:rPr>
        <w:t xml:space="preserve"> Кирилловского муниципального района</w:t>
      </w:r>
      <w:r w:rsidRPr="007376E5">
        <w:rPr>
          <w:sz w:val="26"/>
          <w:szCs w:val="26"/>
        </w:rPr>
        <w:t>» создано на основании постановления Главы Кирилловского муниципального района от 22.12.2005 года №735  как муниципальное унитарное предприятие, основа</w:t>
      </w:r>
      <w:r w:rsidRPr="007376E5">
        <w:rPr>
          <w:sz w:val="26"/>
          <w:szCs w:val="26"/>
        </w:rPr>
        <w:t>н</w:t>
      </w:r>
      <w:r w:rsidRPr="007376E5">
        <w:rPr>
          <w:sz w:val="26"/>
          <w:szCs w:val="26"/>
        </w:rPr>
        <w:t>ное на праве хозяйственного ведения, в результате реорганизации в форме преобраз</w:t>
      </w:r>
      <w:r w:rsidRPr="007376E5">
        <w:rPr>
          <w:sz w:val="26"/>
          <w:szCs w:val="26"/>
        </w:rPr>
        <w:t>о</w:t>
      </w:r>
      <w:r w:rsidRPr="007376E5">
        <w:rPr>
          <w:sz w:val="26"/>
          <w:szCs w:val="26"/>
        </w:rPr>
        <w:t>вания муниципального учреждения «Управление туризма и народных промыслов а</w:t>
      </w:r>
      <w:r w:rsidRPr="007376E5">
        <w:rPr>
          <w:sz w:val="26"/>
          <w:szCs w:val="26"/>
        </w:rPr>
        <w:t>д</w:t>
      </w:r>
      <w:r w:rsidRPr="007376E5">
        <w:rPr>
          <w:sz w:val="26"/>
          <w:szCs w:val="26"/>
        </w:rPr>
        <w:t>министрации Кирилловского района Вологодской области» и является его правопрее</w:t>
      </w:r>
      <w:r w:rsidRPr="007376E5">
        <w:rPr>
          <w:sz w:val="26"/>
          <w:szCs w:val="26"/>
        </w:rPr>
        <w:t>м</w:t>
      </w:r>
      <w:r w:rsidRPr="007376E5">
        <w:rPr>
          <w:sz w:val="26"/>
          <w:szCs w:val="26"/>
        </w:rPr>
        <w:t>ником.</w:t>
      </w:r>
      <w:proofErr w:type="gramEnd"/>
    </w:p>
    <w:p w:rsidR="00261B94" w:rsidRPr="007376E5" w:rsidRDefault="00261B94" w:rsidP="00261B94">
      <w:pPr>
        <w:ind w:firstLine="567"/>
        <w:jc w:val="both"/>
        <w:rPr>
          <w:sz w:val="26"/>
          <w:szCs w:val="26"/>
        </w:rPr>
      </w:pPr>
      <w:r w:rsidRPr="007376E5">
        <w:rPr>
          <w:sz w:val="26"/>
          <w:szCs w:val="26"/>
        </w:rPr>
        <w:t>Муниципальное унитарное предприятие «Управление туризма и народных пр</w:t>
      </w:r>
      <w:r w:rsidRPr="007376E5">
        <w:rPr>
          <w:sz w:val="26"/>
          <w:szCs w:val="26"/>
        </w:rPr>
        <w:t>о</w:t>
      </w:r>
      <w:r w:rsidRPr="007376E5">
        <w:rPr>
          <w:sz w:val="26"/>
          <w:szCs w:val="26"/>
        </w:rPr>
        <w:t>мыслов» (далее – Предприятие)  осуществляет свою деятельность на основании Устава, утвержденного Постановлением  Кирилловского муниципального района от 22.12.2005 года  № 735 (с дополнениями и изменениями от 15.12.2020 года №724).  Учредителем Предприятия  является муниципальное образование  «Кирилловский муниципальный район». От имени муниципального образования права и обязанности учредителя и со</w:t>
      </w:r>
      <w:r w:rsidRPr="007376E5">
        <w:rPr>
          <w:sz w:val="26"/>
          <w:szCs w:val="26"/>
        </w:rPr>
        <w:t>б</w:t>
      </w:r>
      <w:r w:rsidRPr="007376E5">
        <w:rPr>
          <w:sz w:val="26"/>
          <w:szCs w:val="26"/>
        </w:rPr>
        <w:t>ственника имущества Предприятия осуществляет Администрация Кирилловского м</w:t>
      </w:r>
      <w:r w:rsidRPr="007376E5">
        <w:rPr>
          <w:sz w:val="26"/>
          <w:szCs w:val="26"/>
        </w:rPr>
        <w:t>у</w:t>
      </w:r>
      <w:r w:rsidRPr="007376E5">
        <w:rPr>
          <w:sz w:val="26"/>
          <w:szCs w:val="26"/>
        </w:rPr>
        <w:t>ниципального района.  Предприятие является коммерческой организацией, юридич</w:t>
      </w:r>
      <w:r w:rsidRPr="007376E5">
        <w:rPr>
          <w:sz w:val="26"/>
          <w:szCs w:val="26"/>
        </w:rPr>
        <w:t>е</w:t>
      </w:r>
      <w:r w:rsidRPr="007376E5">
        <w:rPr>
          <w:sz w:val="26"/>
          <w:szCs w:val="26"/>
        </w:rPr>
        <w:t>ским лицом.</w:t>
      </w:r>
      <w:r w:rsidRPr="007376E5">
        <w:rPr>
          <w:color w:val="FF0000"/>
          <w:sz w:val="26"/>
          <w:szCs w:val="26"/>
        </w:rPr>
        <w:t xml:space="preserve"> </w:t>
      </w:r>
      <w:r w:rsidRPr="007376E5">
        <w:rPr>
          <w:sz w:val="26"/>
          <w:szCs w:val="26"/>
        </w:rPr>
        <w:t>Имущество Предприятия находится в собственности Кирилловского м</w:t>
      </w:r>
      <w:r w:rsidRPr="007376E5">
        <w:rPr>
          <w:sz w:val="26"/>
          <w:szCs w:val="26"/>
        </w:rPr>
        <w:t>у</w:t>
      </w:r>
      <w:r w:rsidRPr="007376E5">
        <w:rPr>
          <w:sz w:val="26"/>
          <w:szCs w:val="26"/>
        </w:rPr>
        <w:t>ниципального района</w:t>
      </w:r>
      <w:r>
        <w:rPr>
          <w:sz w:val="26"/>
          <w:szCs w:val="26"/>
        </w:rPr>
        <w:t>,</w:t>
      </w:r>
      <w:r w:rsidRPr="007376E5">
        <w:rPr>
          <w:sz w:val="26"/>
          <w:szCs w:val="26"/>
        </w:rPr>
        <w:t xml:space="preserve"> и принадлежит Предприятию на праве хозяйственного ведения. Уставный фонд Предприятия в денежном выражении составляет  100 000 рублей. </w:t>
      </w:r>
    </w:p>
    <w:p w:rsidR="00261B94" w:rsidRPr="007376E5" w:rsidRDefault="00261B94" w:rsidP="00261B94">
      <w:pPr>
        <w:ind w:firstLine="567"/>
        <w:jc w:val="both"/>
        <w:rPr>
          <w:sz w:val="26"/>
          <w:szCs w:val="26"/>
        </w:rPr>
      </w:pPr>
      <w:r w:rsidRPr="007376E5">
        <w:rPr>
          <w:sz w:val="26"/>
          <w:szCs w:val="26"/>
        </w:rPr>
        <w:t>Предприятие создано в целях координации в сфере туризма на территории Кири</w:t>
      </w:r>
      <w:r w:rsidRPr="007376E5">
        <w:rPr>
          <w:sz w:val="26"/>
          <w:szCs w:val="26"/>
        </w:rPr>
        <w:t>л</w:t>
      </w:r>
      <w:r w:rsidRPr="007376E5">
        <w:rPr>
          <w:sz w:val="26"/>
          <w:szCs w:val="26"/>
        </w:rPr>
        <w:t>ловского района, осуществления деятельности направленной на решение социальных задач, удовлетворения общественных потребностей в результатах его деятельности, получения прибыли, а также решения вопросов комплексного обслуживания иностра</w:t>
      </w:r>
      <w:r w:rsidRPr="007376E5">
        <w:rPr>
          <w:sz w:val="26"/>
          <w:szCs w:val="26"/>
        </w:rPr>
        <w:t>н</w:t>
      </w:r>
      <w:r w:rsidRPr="007376E5">
        <w:rPr>
          <w:sz w:val="26"/>
          <w:szCs w:val="26"/>
        </w:rPr>
        <w:t>ных и русских туристов, населения, оказания различных видов услуг туристам и нас</w:t>
      </w:r>
      <w:r w:rsidRPr="007376E5">
        <w:rPr>
          <w:sz w:val="26"/>
          <w:szCs w:val="26"/>
        </w:rPr>
        <w:t>е</w:t>
      </w:r>
      <w:r w:rsidRPr="007376E5">
        <w:rPr>
          <w:sz w:val="26"/>
          <w:szCs w:val="26"/>
        </w:rPr>
        <w:t>лению.</w:t>
      </w:r>
    </w:p>
    <w:p w:rsidR="00261B94" w:rsidRPr="007376E5" w:rsidRDefault="00261B94" w:rsidP="00261B94">
      <w:pPr>
        <w:ind w:firstLine="567"/>
        <w:jc w:val="both"/>
        <w:rPr>
          <w:sz w:val="26"/>
          <w:szCs w:val="26"/>
        </w:rPr>
      </w:pPr>
      <w:r w:rsidRPr="007376E5">
        <w:rPr>
          <w:sz w:val="26"/>
          <w:szCs w:val="26"/>
        </w:rPr>
        <w:t xml:space="preserve">Применяет упрощенную систему налогообложения.  Объектом налогообложения являются доходы. </w:t>
      </w:r>
    </w:p>
    <w:p w:rsidR="00261B94" w:rsidRPr="007376E5" w:rsidRDefault="00261B94" w:rsidP="00261B94">
      <w:pPr>
        <w:ind w:firstLine="567"/>
        <w:jc w:val="both"/>
        <w:rPr>
          <w:sz w:val="26"/>
          <w:szCs w:val="26"/>
        </w:rPr>
      </w:pPr>
      <w:r w:rsidRPr="007376E5">
        <w:rPr>
          <w:sz w:val="26"/>
          <w:szCs w:val="26"/>
        </w:rPr>
        <w:t xml:space="preserve"> Ответственными лицами МУП «Управление туризма и народных промыслов» за ведение финансово-хозяйственной деятельности в проверяемом периоде являлись:</w:t>
      </w:r>
    </w:p>
    <w:p w:rsidR="00261B94" w:rsidRPr="007376E5" w:rsidRDefault="00261B94" w:rsidP="00261B94">
      <w:pPr>
        <w:ind w:firstLine="567"/>
        <w:jc w:val="both"/>
        <w:rPr>
          <w:sz w:val="26"/>
          <w:szCs w:val="26"/>
        </w:rPr>
      </w:pPr>
      <w:r w:rsidRPr="007376E5">
        <w:rPr>
          <w:sz w:val="26"/>
          <w:szCs w:val="26"/>
        </w:rPr>
        <w:t xml:space="preserve">- директор Репина Алла Алексеевна, трудовой договор от 14.01.2009 года № 434, заключен с главой администрации Кирилловского муниципального района, действует по настоящее время. </w:t>
      </w:r>
    </w:p>
    <w:p w:rsidR="00261B94" w:rsidRDefault="00261B94" w:rsidP="00261B94">
      <w:pPr>
        <w:contextualSpacing/>
        <w:jc w:val="both"/>
        <w:rPr>
          <w:sz w:val="26"/>
          <w:szCs w:val="26"/>
        </w:rPr>
      </w:pPr>
      <w:r w:rsidRPr="007376E5">
        <w:rPr>
          <w:sz w:val="26"/>
          <w:szCs w:val="26"/>
        </w:rPr>
        <w:lastRenderedPageBreak/>
        <w:t>С 01.01.2021 года  организацию и ведение бухгалтерского учета и отчетности в  Пре</w:t>
      </w:r>
      <w:r w:rsidRPr="007376E5">
        <w:rPr>
          <w:sz w:val="26"/>
          <w:szCs w:val="26"/>
        </w:rPr>
        <w:t>д</w:t>
      </w:r>
      <w:r w:rsidRPr="007376E5">
        <w:rPr>
          <w:sz w:val="26"/>
          <w:szCs w:val="26"/>
        </w:rPr>
        <w:t xml:space="preserve">приятии по договору осуществляет Казенное учреждение КМР « Центр бухгалтерского учета». </w:t>
      </w:r>
    </w:p>
    <w:p w:rsidR="00261B94" w:rsidRPr="007376E5" w:rsidRDefault="00261B94" w:rsidP="00261B94">
      <w:pPr>
        <w:contextualSpacing/>
        <w:jc w:val="both"/>
        <w:rPr>
          <w:sz w:val="26"/>
          <w:szCs w:val="26"/>
        </w:rPr>
      </w:pPr>
    </w:p>
    <w:p w:rsidR="00261B94" w:rsidRPr="007376E5" w:rsidRDefault="00261B94" w:rsidP="00261B94">
      <w:pPr>
        <w:pStyle w:val="ac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6B6029">
        <w:rPr>
          <w:sz w:val="26"/>
          <w:szCs w:val="26"/>
        </w:rPr>
        <w:t xml:space="preserve"> </w:t>
      </w:r>
      <w:r w:rsidRPr="007376E5">
        <w:rPr>
          <w:sz w:val="26"/>
          <w:szCs w:val="26"/>
        </w:rPr>
        <w:t>Согласно Сведений о муниципальных унитарных предприятиях, муниципальных учреждениях, хозяйственных обществах, товариществах, акции, доли в уставном кап</w:t>
      </w:r>
      <w:r w:rsidRPr="007376E5">
        <w:rPr>
          <w:sz w:val="26"/>
          <w:szCs w:val="26"/>
        </w:rPr>
        <w:t>и</w:t>
      </w:r>
      <w:r w:rsidRPr="007376E5">
        <w:rPr>
          <w:sz w:val="26"/>
          <w:szCs w:val="26"/>
        </w:rPr>
        <w:t xml:space="preserve">тале которых принадлежат МО Кирилловский муниципальный район, сведения </w:t>
      </w:r>
      <w:proofErr w:type="gramStart"/>
      <w:r w:rsidRPr="007376E5">
        <w:rPr>
          <w:sz w:val="26"/>
          <w:szCs w:val="26"/>
        </w:rPr>
        <w:t>о</w:t>
      </w:r>
      <w:proofErr w:type="gramEnd"/>
      <w:r w:rsidRPr="007376E5">
        <w:rPr>
          <w:sz w:val="26"/>
          <w:szCs w:val="26"/>
        </w:rPr>
        <w:t xml:space="preserve"> иных юридических лицах, в которых МО является учредителем (участником), представле</w:t>
      </w:r>
      <w:r w:rsidRPr="007376E5">
        <w:rPr>
          <w:sz w:val="26"/>
          <w:szCs w:val="26"/>
        </w:rPr>
        <w:t>н</w:t>
      </w:r>
      <w:r w:rsidRPr="007376E5">
        <w:rPr>
          <w:sz w:val="26"/>
          <w:szCs w:val="26"/>
        </w:rPr>
        <w:t>ных Комитетом по управлению имуществом администрации Кирилловского муниц</w:t>
      </w:r>
      <w:r w:rsidRPr="007376E5">
        <w:rPr>
          <w:sz w:val="26"/>
          <w:szCs w:val="26"/>
        </w:rPr>
        <w:t>и</w:t>
      </w:r>
      <w:r w:rsidRPr="007376E5">
        <w:rPr>
          <w:sz w:val="26"/>
          <w:szCs w:val="26"/>
        </w:rPr>
        <w:t>пального района и данных баланса Предприятия за 2020 год балансовая стоимость м</w:t>
      </w:r>
      <w:r w:rsidRPr="007376E5">
        <w:rPr>
          <w:sz w:val="26"/>
          <w:szCs w:val="26"/>
        </w:rPr>
        <w:t>у</w:t>
      </w:r>
      <w:r w:rsidRPr="007376E5">
        <w:rPr>
          <w:sz w:val="26"/>
          <w:szCs w:val="26"/>
        </w:rPr>
        <w:t>ниципального имущества, закрепленного за МУП «Управление туризма и народных промыслов» на праве хозяйственного ведения  на 01.01.2020 года составляла 8 352 964,0 рублей, остаточная стоимость – 3 125 680,0  рублей.</w:t>
      </w:r>
    </w:p>
    <w:p w:rsidR="00261B94" w:rsidRPr="007376E5" w:rsidRDefault="00261B94" w:rsidP="00261B94">
      <w:pPr>
        <w:pStyle w:val="ac"/>
        <w:ind w:firstLine="567"/>
        <w:jc w:val="both"/>
        <w:rPr>
          <w:sz w:val="26"/>
          <w:szCs w:val="26"/>
        </w:rPr>
      </w:pPr>
      <w:r w:rsidRPr="007376E5">
        <w:rPr>
          <w:sz w:val="26"/>
          <w:szCs w:val="26"/>
        </w:rPr>
        <w:t xml:space="preserve"> По состоянию  на 01.01.2021 года  соответственно 7 860 514,0 рублей балансовой стоимостью и  2 845 869,0  рублей  остаточной стоимостью.</w:t>
      </w:r>
    </w:p>
    <w:p w:rsidR="00261B94" w:rsidRPr="007376E5" w:rsidRDefault="00261B94" w:rsidP="00261B94">
      <w:pPr>
        <w:pStyle w:val="ac"/>
        <w:ind w:firstLine="567"/>
        <w:jc w:val="both"/>
        <w:rPr>
          <w:sz w:val="26"/>
          <w:szCs w:val="26"/>
        </w:rPr>
      </w:pPr>
      <w:r w:rsidRPr="007376E5">
        <w:rPr>
          <w:sz w:val="26"/>
          <w:szCs w:val="26"/>
        </w:rPr>
        <w:t>Из них:</w:t>
      </w:r>
    </w:p>
    <w:p w:rsidR="00261B94" w:rsidRPr="007376E5" w:rsidRDefault="00261B94" w:rsidP="00261B94">
      <w:pPr>
        <w:pStyle w:val="ac"/>
        <w:ind w:firstLine="567"/>
        <w:jc w:val="both"/>
        <w:rPr>
          <w:sz w:val="26"/>
          <w:szCs w:val="26"/>
        </w:rPr>
      </w:pPr>
      <w:r w:rsidRPr="007376E5">
        <w:rPr>
          <w:sz w:val="26"/>
          <w:szCs w:val="26"/>
        </w:rPr>
        <w:t>- недвижимое имущество балансовой стоимостью 4 884 689,0 рублей (</w:t>
      </w:r>
      <w:proofErr w:type="gramStart"/>
      <w:r w:rsidRPr="007376E5">
        <w:rPr>
          <w:sz w:val="26"/>
          <w:szCs w:val="26"/>
        </w:rPr>
        <w:t>остаточная</w:t>
      </w:r>
      <w:proofErr w:type="gramEnd"/>
      <w:r w:rsidRPr="007376E5">
        <w:rPr>
          <w:sz w:val="26"/>
          <w:szCs w:val="26"/>
        </w:rPr>
        <w:t xml:space="preserve"> 1 982 883,0 руб.),</w:t>
      </w:r>
    </w:p>
    <w:p w:rsidR="00261B94" w:rsidRPr="007376E5" w:rsidRDefault="00261B94" w:rsidP="00261B94">
      <w:pPr>
        <w:pStyle w:val="ac"/>
        <w:ind w:firstLine="567"/>
        <w:jc w:val="both"/>
        <w:rPr>
          <w:sz w:val="26"/>
          <w:szCs w:val="26"/>
        </w:rPr>
      </w:pPr>
      <w:r w:rsidRPr="007376E5">
        <w:rPr>
          <w:sz w:val="26"/>
          <w:szCs w:val="26"/>
        </w:rPr>
        <w:t xml:space="preserve">- </w:t>
      </w:r>
      <w:proofErr w:type="spellStart"/>
      <w:r w:rsidRPr="007376E5">
        <w:rPr>
          <w:sz w:val="26"/>
          <w:szCs w:val="26"/>
        </w:rPr>
        <w:t>особо-ценное</w:t>
      </w:r>
      <w:proofErr w:type="spellEnd"/>
      <w:r w:rsidRPr="007376E5">
        <w:rPr>
          <w:sz w:val="26"/>
          <w:szCs w:val="26"/>
        </w:rPr>
        <w:t xml:space="preserve"> имущество балансовой стоимостью 240660,0. руб. (</w:t>
      </w:r>
      <w:proofErr w:type="gramStart"/>
      <w:r w:rsidRPr="007376E5">
        <w:rPr>
          <w:sz w:val="26"/>
          <w:szCs w:val="26"/>
        </w:rPr>
        <w:t>остаточная</w:t>
      </w:r>
      <w:proofErr w:type="gramEnd"/>
      <w:r w:rsidRPr="007376E5">
        <w:rPr>
          <w:sz w:val="26"/>
          <w:szCs w:val="26"/>
        </w:rPr>
        <w:t xml:space="preserve"> 13120,0 руб.),</w:t>
      </w:r>
    </w:p>
    <w:p w:rsidR="00261B94" w:rsidRPr="007376E5" w:rsidRDefault="00261B94" w:rsidP="00261B94">
      <w:pPr>
        <w:pStyle w:val="ac"/>
        <w:ind w:firstLine="567"/>
        <w:jc w:val="both"/>
        <w:rPr>
          <w:sz w:val="26"/>
          <w:szCs w:val="26"/>
        </w:rPr>
      </w:pPr>
      <w:r w:rsidRPr="007376E5">
        <w:rPr>
          <w:sz w:val="26"/>
          <w:szCs w:val="26"/>
        </w:rPr>
        <w:t>– иное движимое имущество балансовой стоимостью 1 985165 рублей (остаточной 731781,0 руб.);</w:t>
      </w:r>
    </w:p>
    <w:p w:rsidR="00261B94" w:rsidRPr="007376E5" w:rsidRDefault="00261B94" w:rsidP="00261B94">
      <w:pPr>
        <w:pStyle w:val="ac"/>
        <w:ind w:firstLine="567"/>
        <w:jc w:val="both"/>
        <w:rPr>
          <w:sz w:val="26"/>
          <w:szCs w:val="26"/>
        </w:rPr>
      </w:pPr>
      <w:r w:rsidRPr="007376E5">
        <w:rPr>
          <w:sz w:val="26"/>
          <w:szCs w:val="26"/>
        </w:rPr>
        <w:t>– транспортные средства  балансовой стоимостью 750000,0 рублей (остаточной 00,0 рублей).</w:t>
      </w:r>
    </w:p>
    <w:p w:rsidR="00261B94" w:rsidRDefault="00261B94" w:rsidP="00261B94">
      <w:pPr>
        <w:pStyle w:val="a8"/>
        <w:ind w:right="-142"/>
        <w:rPr>
          <w:sz w:val="26"/>
          <w:szCs w:val="26"/>
        </w:rPr>
      </w:pPr>
    </w:p>
    <w:p w:rsidR="00261B94" w:rsidRPr="003B1FEB" w:rsidRDefault="00261B94" w:rsidP="00261B94">
      <w:pPr>
        <w:spacing w:before="100" w:beforeAutospacing="1" w:after="100" w:afterAutospacing="1"/>
        <w:rPr>
          <w:sz w:val="26"/>
          <w:szCs w:val="26"/>
        </w:rPr>
      </w:pPr>
      <w:r>
        <w:rPr>
          <w:sz w:val="26"/>
          <w:szCs w:val="26"/>
        </w:rPr>
        <w:t>3.</w:t>
      </w:r>
      <w:r w:rsidRPr="00083FFF">
        <w:rPr>
          <w:sz w:val="26"/>
          <w:szCs w:val="26"/>
        </w:rPr>
        <w:t xml:space="preserve"> </w:t>
      </w:r>
      <w:r w:rsidRPr="007376E5">
        <w:rPr>
          <w:sz w:val="26"/>
          <w:szCs w:val="26"/>
        </w:rPr>
        <w:t xml:space="preserve">В </w:t>
      </w:r>
      <w:r>
        <w:rPr>
          <w:sz w:val="26"/>
          <w:szCs w:val="26"/>
        </w:rPr>
        <w:t>нарушение</w:t>
      </w:r>
      <w:r w:rsidRPr="007376E5">
        <w:rPr>
          <w:sz w:val="26"/>
          <w:szCs w:val="26"/>
        </w:rPr>
        <w:t xml:space="preserve"> требовани</w:t>
      </w:r>
      <w:r>
        <w:rPr>
          <w:sz w:val="26"/>
          <w:szCs w:val="26"/>
        </w:rPr>
        <w:t>й</w:t>
      </w:r>
      <w:r w:rsidRPr="007376E5">
        <w:rPr>
          <w:sz w:val="26"/>
          <w:szCs w:val="26"/>
        </w:rPr>
        <w:t xml:space="preserve"> п. 1 статьи 131 Гражданского кодекса РФ </w:t>
      </w:r>
      <w:r>
        <w:rPr>
          <w:sz w:val="26"/>
          <w:szCs w:val="26"/>
        </w:rPr>
        <w:t xml:space="preserve"> Предприятием не </w:t>
      </w:r>
      <w:r w:rsidRPr="007376E5">
        <w:rPr>
          <w:sz w:val="26"/>
          <w:szCs w:val="26"/>
        </w:rPr>
        <w:t xml:space="preserve">зарегистрировано право хозяйственного ведения на </w:t>
      </w:r>
      <w:r>
        <w:rPr>
          <w:sz w:val="26"/>
          <w:szCs w:val="26"/>
        </w:rPr>
        <w:t>три</w:t>
      </w:r>
      <w:r w:rsidRPr="007376E5">
        <w:rPr>
          <w:sz w:val="26"/>
          <w:szCs w:val="26"/>
        </w:rPr>
        <w:t xml:space="preserve"> объект</w:t>
      </w:r>
      <w:r>
        <w:rPr>
          <w:sz w:val="26"/>
          <w:szCs w:val="26"/>
        </w:rPr>
        <w:t>а</w:t>
      </w:r>
      <w:r w:rsidRPr="007376E5">
        <w:rPr>
          <w:sz w:val="26"/>
          <w:szCs w:val="26"/>
        </w:rPr>
        <w:t xml:space="preserve"> недвижимости</w:t>
      </w:r>
      <w:r>
        <w:rPr>
          <w:sz w:val="26"/>
          <w:szCs w:val="26"/>
        </w:rPr>
        <w:t>.</w:t>
      </w:r>
    </w:p>
    <w:p w:rsidR="00261B94" w:rsidRPr="009C469D" w:rsidRDefault="00261B94" w:rsidP="00261B94">
      <w:pPr>
        <w:autoSpaceDE w:val="0"/>
        <w:autoSpaceDN w:val="0"/>
        <w:adjustRightInd w:val="0"/>
        <w:spacing w:before="26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sz w:val="26"/>
          <w:szCs w:val="26"/>
        </w:rPr>
        <w:t>4.</w:t>
      </w:r>
      <w:r w:rsidRPr="00A36C42">
        <w:rPr>
          <w:rFonts w:eastAsiaTheme="minorHAnsi"/>
          <w:sz w:val="26"/>
          <w:szCs w:val="26"/>
          <w:lang w:eastAsia="en-US"/>
        </w:rPr>
        <w:t xml:space="preserve"> </w:t>
      </w:r>
      <w:r w:rsidRPr="009C469D">
        <w:rPr>
          <w:rFonts w:eastAsiaTheme="minorHAnsi"/>
          <w:color w:val="000000" w:themeColor="text1"/>
          <w:sz w:val="26"/>
          <w:szCs w:val="26"/>
          <w:lang w:eastAsia="en-US"/>
        </w:rPr>
        <w:t>Учет объектов недвижимого имущества Предприятием в проверяемом периоде ос</w:t>
      </w:r>
      <w:r w:rsidRPr="009C469D">
        <w:rPr>
          <w:rFonts w:eastAsiaTheme="minorHAnsi"/>
          <w:color w:val="000000" w:themeColor="text1"/>
          <w:sz w:val="26"/>
          <w:szCs w:val="26"/>
          <w:lang w:eastAsia="en-US"/>
        </w:rPr>
        <w:t>у</w:t>
      </w:r>
      <w:r w:rsidRPr="009C469D">
        <w:rPr>
          <w:rFonts w:eastAsiaTheme="minorHAnsi"/>
          <w:color w:val="000000" w:themeColor="text1"/>
          <w:sz w:val="26"/>
          <w:szCs w:val="26"/>
          <w:lang w:eastAsia="en-US"/>
        </w:rPr>
        <w:t>ществлялся с нарушениями порядка установленного действующими нормативными правовыми актами, а именно:</w:t>
      </w:r>
    </w:p>
    <w:p w:rsidR="00261B94" w:rsidRPr="009C469D" w:rsidRDefault="00261B94" w:rsidP="00261B94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9C469D">
        <w:rPr>
          <w:rFonts w:eastAsiaTheme="minorHAnsi"/>
          <w:color w:val="000000" w:themeColor="text1"/>
          <w:sz w:val="26"/>
          <w:szCs w:val="26"/>
          <w:lang w:eastAsia="en-US"/>
        </w:rPr>
        <w:t>- 1 объект (</w:t>
      </w:r>
      <w:r w:rsidRPr="009C469D">
        <w:rPr>
          <w:color w:val="000000" w:themeColor="text1"/>
          <w:sz w:val="26"/>
          <w:szCs w:val="26"/>
        </w:rPr>
        <w:t>сооружение (тротуар))</w:t>
      </w:r>
      <w:r w:rsidRPr="009C469D">
        <w:rPr>
          <w:rFonts w:eastAsiaTheme="minorHAnsi"/>
          <w:color w:val="000000" w:themeColor="text1"/>
          <w:sz w:val="26"/>
          <w:szCs w:val="26"/>
          <w:lang w:eastAsia="en-US"/>
        </w:rPr>
        <w:t xml:space="preserve"> недвижимого имущества учитывается Предпр</w:t>
      </w:r>
      <w:r w:rsidRPr="009C469D">
        <w:rPr>
          <w:rFonts w:eastAsiaTheme="minorHAnsi"/>
          <w:color w:val="000000" w:themeColor="text1"/>
          <w:sz w:val="26"/>
          <w:szCs w:val="26"/>
          <w:lang w:eastAsia="en-US"/>
        </w:rPr>
        <w:t>и</w:t>
      </w:r>
      <w:r w:rsidRPr="009C469D">
        <w:rPr>
          <w:rFonts w:eastAsiaTheme="minorHAnsi"/>
          <w:color w:val="000000" w:themeColor="text1"/>
          <w:sz w:val="26"/>
          <w:szCs w:val="26"/>
          <w:lang w:eastAsia="en-US"/>
        </w:rPr>
        <w:t xml:space="preserve">ятием по стоимости равной 1 рублю, что противоречит положениям </w:t>
      </w:r>
      <w:hyperlink r:id="rId5" w:history="1">
        <w:r w:rsidRPr="009C469D">
          <w:rPr>
            <w:rFonts w:eastAsiaTheme="minorHAnsi"/>
            <w:color w:val="000000" w:themeColor="text1"/>
            <w:sz w:val="26"/>
            <w:szCs w:val="26"/>
            <w:lang w:eastAsia="en-US"/>
          </w:rPr>
          <w:t>пункта 23</w:t>
        </w:r>
      </w:hyperlink>
      <w:r w:rsidRPr="009C469D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Полож</w:t>
      </w:r>
      <w:r w:rsidRPr="009C469D">
        <w:rPr>
          <w:rFonts w:eastAsiaTheme="minorHAnsi"/>
          <w:color w:val="000000" w:themeColor="text1"/>
          <w:sz w:val="26"/>
          <w:szCs w:val="26"/>
          <w:lang w:eastAsia="en-US"/>
        </w:rPr>
        <w:t>е</w:t>
      </w:r>
      <w:r w:rsidRPr="009C469D">
        <w:rPr>
          <w:rFonts w:eastAsiaTheme="minorHAnsi"/>
          <w:color w:val="000000" w:themeColor="text1"/>
          <w:sz w:val="26"/>
          <w:szCs w:val="26"/>
          <w:lang w:eastAsia="en-US"/>
        </w:rPr>
        <w:t>ния по ведению бухгалтерского учета и бухгалтерской отчетности в Российской Фед</w:t>
      </w:r>
      <w:r w:rsidRPr="009C469D">
        <w:rPr>
          <w:rFonts w:eastAsiaTheme="minorHAnsi"/>
          <w:color w:val="000000" w:themeColor="text1"/>
          <w:sz w:val="26"/>
          <w:szCs w:val="26"/>
          <w:lang w:eastAsia="en-US"/>
        </w:rPr>
        <w:t>е</w:t>
      </w:r>
      <w:r w:rsidRPr="009C469D">
        <w:rPr>
          <w:rFonts w:eastAsiaTheme="minorHAnsi"/>
          <w:color w:val="000000" w:themeColor="text1"/>
          <w:sz w:val="26"/>
          <w:szCs w:val="26"/>
          <w:lang w:eastAsia="en-US"/>
        </w:rPr>
        <w:t>рации, утвержденного приказом Минфина России от 29 июля 1998 г. N 34н;</w:t>
      </w:r>
    </w:p>
    <w:p w:rsidR="00261B94" w:rsidRPr="009C469D" w:rsidRDefault="00261B94" w:rsidP="00261B94">
      <w:pPr>
        <w:pStyle w:val="ac"/>
        <w:ind w:firstLine="567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proofErr w:type="gramStart"/>
      <w:r w:rsidRPr="009C469D">
        <w:rPr>
          <w:color w:val="000000" w:themeColor="text1"/>
          <w:sz w:val="26"/>
          <w:szCs w:val="26"/>
        </w:rPr>
        <w:t xml:space="preserve">- 4 объекта недвижимого имущества это торговый центр «Лавка Деда мороза» площадью 133,5 кв. м., площадка для стоянки автомобилей с пешеходной дорожкой площадью 773,5 кв.м., посадочная площадка и площадка для автобусов площадью 1521,7 кв.м. учитываются в бухгалтерском учете без стоимостной оценки,   </w:t>
      </w:r>
      <w:r w:rsidRPr="009C469D">
        <w:rPr>
          <w:rFonts w:eastAsiaTheme="minorHAnsi"/>
          <w:color w:val="000000" w:themeColor="text1"/>
          <w:sz w:val="26"/>
          <w:szCs w:val="26"/>
          <w:lang w:eastAsia="en-US"/>
        </w:rPr>
        <w:t xml:space="preserve">что так же  противоречит положениям </w:t>
      </w:r>
      <w:hyperlink r:id="rId6" w:history="1">
        <w:r w:rsidRPr="009C469D">
          <w:rPr>
            <w:rFonts w:eastAsiaTheme="minorHAnsi"/>
            <w:color w:val="000000" w:themeColor="text1"/>
            <w:sz w:val="26"/>
            <w:szCs w:val="26"/>
            <w:lang w:eastAsia="en-US"/>
          </w:rPr>
          <w:t>пункта 23</w:t>
        </w:r>
      </w:hyperlink>
      <w:r w:rsidRPr="009C469D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Положения по ведению бухгалтерского учета и бухгалтерской отчетности в Российской Федерации</w:t>
      </w:r>
      <w:proofErr w:type="gramEnd"/>
      <w:r w:rsidRPr="009C469D">
        <w:rPr>
          <w:rFonts w:eastAsiaTheme="minorHAnsi"/>
          <w:color w:val="000000" w:themeColor="text1"/>
          <w:sz w:val="26"/>
          <w:szCs w:val="26"/>
          <w:lang w:eastAsia="en-US"/>
        </w:rPr>
        <w:t>, утвержденного приказом Минф</w:t>
      </w:r>
      <w:r w:rsidRPr="009C469D">
        <w:rPr>
          <w:rFonts w:eastAsiaTheme="minorHAnsi"/>
          <w:color w:val="000000" w:themeColor="text1"/>
          <w:sz w:val="26"/>
          <w:szCs w:val="26"/>
          <w:lang w:eastAsia="en-US"/>
        </w:rPr>
        <w:t>и</w:t>
      </w:r>
      <w:r w:rsidRPr="009C469D">
        <w:rPr>
          <w:rFonts w:eastAsiaTheme="minorHAnsi"/>
          <w:color w:val="000000" w:themeColor="text1"/>
          <w:sz w:val="26"/>
          <w:szCs w:val="26"/>
          <w:lang w:eastAsia="en-US"/>
        </w:rPr>
        <w:t>на России от 29 июля 1998 г. N 34н;</w:t>
      </w:r>
    </w:p>
    <w:p w:rsidR="00EC3CA1" w:rsidRDefault="00261B94" w:rsidP="00EC3CA1">
      <w:pPr>
        <w:pStyle w:val="ac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proofErr w:type="gramStart"/>
      <w:r w:rsidR="00EC3CA1" w:rsidRPr="00EC3CA1">
        <w:rPr>
          <w:sz w:val="26"/>
          <w:szCs w:val="26"/>
        </w:rPr>
        <w:t xml:space="preserve"> </w:t>
      </w:r>
      <w:r w:rsidR="00EC3CA1" w:rsidRPr="007376E5">
        <w:rPr>
          <w:sz w:val="26"/>
          <w:szCs w:val="26"/>
        </w:rPr>
        <w:t>В</w:t>
      </w:r>
      <w:proofErr w:type="gramEnd"/>
      <w:r w:rsidR="00EC3CA1" w:rsidRPr="007376E5">
        <w:rPr>
          <w:sz w:val="26"/>
          <w:szCs w:val="26"/>
        </w:rPr>
        <w:t xml:space="preserve"> ходе контрольного мероприятия проведена проверка правильности</w:t>
      </w:r>
      <w:r w:rsidR="00EC3CA1" w:rsidRPr="007376E5">
        <w:rPr>
          <w:sz w:val="26"/>
          <w:szCs w:val="26"/>
        </w:rPr>
        <w:tab/>
        <w:t>учета и использования земельных участков переданных  Предприятию районом по договорам ар</w:t>
      </w:r>
      <w:r w:rsidR="00EC3CA1">
        <w:rPr>
          <w:sz w:val="26"/>
          <w:szCs w:val="26"/>
        </w:rPr>
        <w:t>енды.</w:t>
      </w:r>
    </w:p>
    <w:p w:rsidR="00EC3CA1" w:rsidRPr="007376E5" w:rsidRDefault="00EC3CA1" w:rsidP="00EC3CA1">
      <w:pPr>
        <w:pStyle w:val="ac"/>
        <w:ind w:firstLine="567"/>
        <w:jc w:val="both"/>
        <w:rPr>
          <w:sz w:val="26"/>
          <w:szCs w:val="26"/>
        </w:rPr>
      </w:pPr>
      <w:r w:rsidRPr="00EC3CA1">
        <w:rPr>
          <w:sz w:val="26"/>
          <w:szCs w:val="26"/>
        </w:rPr>
        <w:t xml:space="preserve"> </w:t>
      </w:r>
      <w:proofErr w:type="gramStart"/>
      <w:r w:rsidRPr="007376E5">
        <w:rPr>
          <w:sz w:val="26"/>
          <w:szCs w:val="26"/>
        </w:rPr>
        <w:t>Согласно данных</w:t>
      </w:r>
      <w:proofErr w:type="gramEnd"/>
      <w:r w:rsidRPr="007376E5">
        <w:rPr>
          <w:sz w:val="26"/>
          <w:szCs w:val="26"/>
        </w:rPr>
        <w:t xml:space="preserve"> </w:t>
      </w:r>
      <w:proofErr w:type="spellStart"/>
      <w:r w:rsidRPr="007376E5">
        <w:rPr>
          <w:sz w:val="26"/>
          <w:szCs w:val="26"/>
        </w:rPr>
        <w:t>забалансового</w:t>
      </w:r>
      <w:proofErr w:type="spellEnd"/>
      <w:r w:rsidRPr="007376E5">
        <w:rPr>
          <w:sz w:val="26"/>
          <w:szCs w:val="26"/>
        </w:rPr>
        <w:t xml:space="preserve"> счета 001 </w:t>
      </w:r>
      <w:r w:rsidRPr="007376E5">
        <w:rPr>
          <w:rFonts w:eastAsiaTheme="minorHAnsi"/>
          <w:bCs/>
          <w:sz w:val="26"/>
          <w:szCs w:val="26"/>
          <w:lang w:eastAsia="en-US"/>
        </w:rPr>
        <w:t>"Арендованные основные средства" у</w:t>
      </w:r>
      <w:r w:rsidRPr="007376E5">
        <w:rPr>
          <w:sz w:val="26"/>
          <w:szCs w:val="26"/>
        </w:rPr>
        <w:t xml:space="preserve">  МУП «Управление туризма и народных промыслов»  по состоянию на 01.01.2021 года </w:t>
      </w:r>
      <w:r w:rsidRPr="007376E5">
        <w:rPr>
          <w:sz w:val="26"/>
          <w:szCs w:val="26"/>
        </w:rPr>
        <w:lastRenderedPageBreak/>
        <w:t>и на момент проверки находятся на учете   6 арендуемых  земельных участков общей кадастровой стоимостью 8384,4  тыс. рублей. Из которых:</w:t>
      </w:r>
    </w:p>
    <w:p w:rsidR="00EC3CA1" w:rsidRPr="007376E5" w:rsidRDefault="00EC3CA1" w:rsidP="00EC3CA1">
      <w:pPr>
        <w:pStyle w:val="ac"/>
        <w:ind w:firstLine="567"/>
        <w:jc w:val="both"/>
        <w:rPr>
          <w:b/>
          <w:sz w:val="26"/>
          <w:szCs w:val="26"/>
        </w:rPr>
      </w:pPr>
      <w:r w:rsidRPr="007376E5">
        <w:rPr>
          <w:sz w:val="26"/>
          <w:szCs w:val="26"/>
        </w:rPr>
        <w:t>- по одному земельному участку   срок аренды  закончился в 2017 году (договор №132/11-АЮ от 10.08.2011 г. на земельный участок с кадастровым номером № 35:05:03 03 002:320 общей площадью 30000 кв. м., кадастровой стоимостью 63,6 тыс. руб.);</w:t>
      </w:r>
      <w:r w:rsidRPr="007376E5">
        <w:rPr>
          <w:b/>
          <w:sz w:val="26"/>
          <w:szCs w:val="26"/>
        </w:rPr>
        <w:t xml:space="preserve"> </w:t>
      </w:r>
    </w:p>
    <w:p w:rsidR="00EC3CA1" w:rsidRPr="007376E5" w:rsidRDefault="00EC3CA1" w:rsidP="00EC3CA1">
      <w:pPr>
        <w:pStyle w:val="ac"/>
        <w:spacing w:line="276" w:lineRule="auto"/>
        <w:ind w:firstLine="567"/>
        <w:jc w:val="both"/>
        <w:rPr>
          <w:sz w:val="26"/>
          <w:szCs w:val="26"/>
        </w:rPr>
      </w:pPr>
      <w:r w:rsidRPr="007376E5">
        <w:rPr>
          <w:sz w:val="26"/>
          <w:szCs w:val="26"/>
        </w:rPr>
        <w:t xml:space="preserve"> </w:t>
      </w:r>
      <w:proofErr w:type="gramStart"/>
      <w:r w:rsidRPr="007376E5">
        <w:rPr>
          <w:sz w:val="26"/>
          <w:szCs w:val="26"/>
        </w:rPr>
        <w:t>- дополнительным соглашением  от 19.06.2020 года к договору аренды земельного участка №50/11-АЮ от 21.04.2011 года прекращены права Предприятия на аренду земельного участка с кадастровым номером 35:05:0303025:262 площадью 290 метров квадратных, с разрешенным использованием – для размещения и благоустройства туристического причала, кадастровой стоимостью  -  139,9 тыс. руб. расположенного в с. Горицы;</w:t>
      </w:r>
      <w:proofErr w:type="gramEnd"/>
    </w:p>
    <w:p w:rsidR="00EC3CA1" w:rsidRPr="007376E5" w:rsidRDefault="00EC3CA1" w:rsidP="00EC3CA1">
      <w:pPr>
        <w:pStyle w:val="ac"/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7376E5">
        <w:rPr>
          <w:b/>
          <w:sz w:val="26"/>
          <w:szCs w:val="26"/>
        </w:rPr>
        <w:t xml:space="preserve">-  </w:t>
      </w:r>
      <w:r w:rsidRPr="007376E5">
        <w:rPr>
          <w:sz w:val="26"/>
          <w:szCs w:val="26"/>
        </w:rPr>
        <w:t>два земельных участка</w:t>
      </w:r>
      <w:r w:rsidRPr="007376E5">
        <w:rPr>
          <w:b/>
          <w:sz w:val="26"/>
          <w:szCs w:val="26"/>
        </w:rPr>
        <w:t xml:space="preserve"> </w:t>
      </w:r>
      <w:r w:rsidRPr="007376E5">
        <w:rPr>
          <w:sz w:val="26"/>
          <w:szCs w:val="26"/>
        </w:rPr>
        <w:t xml:space="preserve"> не отражены в учете Предприятия (с кадастровым номером 35:05:0504011:119,  площадью 330 метров квадратных, с разрешенным использованием – историческая деятельность, кадастровой стоимостью 1,0  тыс. рублей, полученного по договору аренды №02/19-АЮ от 16.01.2019 г. и кадастровым номером 35:05:0401001:205,  площадью 3450 метров квадратных, с разрешенным использованием – для строительства гостиницы, кадастровой стоимостью 238,5  тыс. рублей</w:t>
      </w:r>
      <w:proofErr w:type="gramEnd"/>
      <w:r w:rsidRPr="007376E5">
        <w:rPr>
          <w:sz w:val="26"/>
          <w:szCs w:val="26"/>
        </w:rPr>
        <w:t xml:space="preserve">, </w:t>
      </w:r>
      <w:proofErr w:type="gramStart"/>
      <w:r w:rsidRPr="007376E5">
        <w:rPr>
          <w:sz w:val="26"/>
          <w:szCs w:val="26"/>
        </w:rPr>
        <w:t>полученного</w:t>
      </w:r>
      <w:proofErr w:type="gramEnd"/>
      <w:r w:rsidRPr="007376E5">
        <w:rPr>
          <w:sz w:val="26"/>
          <w:szCs w:val="26"/>
        </w:rPr>
        <w:t xml:space="preserve"> по договору аренды №83/10-АЮ от 16.06.2010г).</w:t>
      </w:r>
    </w:p>
    <w:p w:rsidR="00EC3CA1" w:rsidRPr="007376E5" w:rsidRDefault="00EC3CA1" w:rsidP="00EC3CA1">
      <w:pPr>
        <w:pStyle w:val="ac"/>
        <w:spacing w:line="276" w:lineRule="auto"/>
        <w:ind w:firstLine="567"/>
        <w:jc w:val="both"/>
        <w:rPr>
          <w:sz w:val="26"/>
          <w:szCs w:val="26"/>
        </w:rPr>
      </w:pPr>
      <w:r w:rsidRPr="007376E5">
        <w:rPr>
          <w:sz w:val="26"/>
          <w:szCs w:val="26"/>
        </w:rPr>
        <w:t xml:space="preserve">В итоге  в бухгалтерском учете завышена стоимость арендуемых земельных участков на 183,2 тыс. руб.(63,6+139,9-20,3). </w:t>
      </w:r>
    </w:p>
    <w:p w:rsidR="00EC3CA1" w:rsidRPr="007376E5" w:rsidRDefault="00EC3CA1" w:rsidP="00EC3CA1">
      <w:pPr>
        <w:pStyle w:val="ac"/>
        <w:spacing w:line="276" w:lineRule="auto"/>
        <w:ind w:firstLine="567"/>
        <w:jc w:val="both"/>
        <w:rPr>
          <w:sz w:val="26"/>
          <w:szCs w:val="26"/>
        </w:rPr>
      </w:pPr>
      <w:r w:rsidRPr="007376E5">
        <w:rPr>
          <w:sz w:val="26"/>
          <w:szCs w:val="26"/>
        </w:rPr>
        <w:t xml:space="preserve">   В соответствии с  п. 1 статьи 131 Гражданского кодекса РФ право аренды земельных участков Предприятием  зарегистрировано в полном объеме. </w:t>
      </w:r>
    </w:p>
    <w:p w:rsidR="00EC3CA1" w:rsidRPr="007376E5" w:rsidRDefault="00261B94" w:rsidP="00EC3CA1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6. </w:t>
      </w:r>
      <w:r w:rsidR="00EC3CA1" w:rsidRPr="007376E5">
        <w:rPr>
          <w:rFonts w:eastAsiaTheme="minorHAnsi"/>
          <w:sz w:val="26"/>
          <w:szCs w:val="26"/>
          <w:lang w:eastAsia="en-US"/>
        </w:rPr>
        <w:t>Часть недвижимого имущества принадлежащего  на праве хозяйственного ведения Предприятием  сдается в аренду.</w:t>
      </w:r>
    </w:p>
    <w:p w:rsidR="00EC3CA1" w:rsidRPr="007376E5" w:rsidRDefault="00EC3CA1" w:rsidP="00EC3CA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7376E5">
        <w:rPr>
          <w:rFonts w:eastAsiaTheme="minorHAnsi"/>
          <w:sz w:val="26"/>
          <w:szCs w:val="26"/>
          <w:lang w:eastAsia="en-US"/>
        </w:rPr>
        <w:t xml:space="preserve">Особенности передачи в аренду имущества района, закрепленного за муниципальными унитарными предприятиями на праве хозяйственного ведения определены статьей 19 </w:t>
      </w:r>
      <w:r w:rsidRPr="007376E5">
        <w:rPr>
          <w:sz w:val="26"/>
          <w:szCs w:val="26"/>
        </w:rPr>
        <w:t>Порядка управления и распоряжения имуществом. Согласно которой а</w:t>
      </w:r>
      <w:r w:rsidRPr="007376E5">
        <w:rPr>
          <w:rFonts w:eastAsiaTheme="minorHAnsi"/>
          <w:sz w:val="26"/>
          <w:szCs w:val="26"/>
          <w:lang w:eastAsia="en-US"/>
        </w:rPr>
        <w:t>рендодателем недвижимого имущества района, закрепленного за муниципальным унитарным предприятием на праве хозяйственного ведения, выступает предприятие в установленном действующим законодательством Российской Федерации порядке. Предоставление в аренду движимого имущества района, находящегося в хозяйственном ведении у муниципальных предприятий, осуществляется предприятием самостоятельно.</w:t>
      </w:r>
    </w:p>
    <w:p w:rsidR="00B85267" w:rsidRPr="007376E5" w:rsidRDefault="00EC3CA1" w:rsidP="00B8526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376E5">
        <w:rPr>
          <w:rFonts w:eastAsiaTheme="minorHAnsi"/>
          <w:sz w:val="26"/>
          <w:szCs w:val="26"/>
          <w:lang w:eastAsia="en-US"/>
        </w:rPr>
        <w:t>Фактов передачи имущества в аренду без согласования с учредителем и без заключения договоров аренды не установлено.</w:t>
      </w:r>
      <w:r w:rsidR="00B85267">
        <w:rPr>
          <w:rFonts w:eastAsiaTheme="minorHAnsi"/>
          <w:sz w:val="26"/>
          <w:szCs w:val="26"/>
          <w:lang w:eastAsia="en-US"/>
        </w:rPr>
        <w:t xml:space="preserve"> </w:t>
      </w:r>
      <w:r w:rsidR="00B85267" w:rsidRPr="007376E5">
        <w:rPr>
          <w:rFonts w:eastAsiaTheme="minorHAnsi"/>
          <w:sz w:val="26"/>
          <w:szCs w:val="26"/>
          <w:lang w:eastAsia="en-US"/>
        </w:rPr>
        <w:t xml:space="preserve">Все  договора аренды недвижимого имущества заключены на срок менее года. </w:t>
      </w:r>
    </w:p>
    <w:p w:rsidR="00B85267" w:rsidRDefault="00261B94" w:rsidP="00B8526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7.</w:t>
      </w:r>
      <w:r w:rsidRPr="008A374E">
        <w:rPr>
          <w:sz w:val="26"/>
          <w:szCs w:val="26"/>
        </w:rPr>
        <w:t xml:space="preserve"> </w:t>
      </w:r>
      <w:r w:rsidR="00B85267" w:rsidRPr="007376E5">
        <w:rPr>
          <w:rFonts w:eastAsiaTheme="minorHAnsi"/>
          <w:sz w:val="26"/>
          <w:szCs w:val="26"/>
          <w:lang w:eastAsia="en-US"/>
        </w:rPr>
        <w:t xml:space="preserve">В нарушение требований установленных пунктом 4 ст. 19 </w:t>
      </w:r>
      <w:r w:rsidR="00B85267" w:rsidRPr="007376E5">
        <w:rPr>
          <w:sz w:val="26"/>
          <w:szCs w:val="26"/>
        </w:rPr>
        <w:t xml:space="preserve">Порядка управления и распоряжения имуществом </w:t>
      </w:r>
      <w:bookmarkStart w:id="0" w:name="Par6"/>
      <w:bookmarkEnd w:id="0"/>
      <w:r w:rsidR="00B85267" w:rsidRPr="007376E5">
        <w:rPr>
          <w:sz w:val="26"/>
          <w:szCs w:val="26"/>
        </w:rPr>
        <w:t xml:space="preserve"> Предприятием  п</w:t>
      </w:r>
      <w:r w:rsidR="00B85267" w:rsidRPr="007376E5">
        <w:rPr>
          <w:rFonts w:eastAsiaTheme="minorHAnsi"/>
          <w:sz w:val="26"/>
          <w:szCs w:val="26"/>
          <w:lang w:eastAsia="en-US"/>
        </w:rPr>
        <w:t>осле заключения договора аренды  в Комитет по управлению имуществом администрации района не представляется  его копия.</w:t>
      </w:r>
    </w:p>
    <w:p w:rsidR="00B85267" w:rsidRPr="007376E5" w:rsidRDefault="00B85267" w:rsidP="00B8526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376E5">
        <w:rPr>
          <w:rFonts w:eastAsiaTheme="minorHAnsi"/>
          <w:sz w:val="26"/>
          <w:szCs w:val="26"/>
          <w:lang w:eastAsia="en-US"/>
        </w:rPr>
        <w:t>Всеми проанализированными договорами  аренды недвижимого имущества предусмотрено возмещение арендатором коммунальных услуг. Фактов оплаты Предприятием коммунальных услуг за арендатора без возмещения не установлено.</w:t>
      </w:r>
    </w:p>
    <w:p w:rsidR="00B85267" w:rsidRPr="007376E5" w:rsidRDefault="00B85267" w:rsidP="00B8526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376E5">
        <w:rPr>
          <w:rFonts w:eastAsiaTheme="minorHAnsi"/>
          <w:sz w:val="26"/>
          <w:szCs w:val="26"/>
          <w:lang w:eastAsia="en-US"/>
        </w:rPr>
        <w:lastRenderedPageBreak/>
        <w:t xml:space="preserve">В соответствии со статьей 16 </w:t>
      </w:r>
      <w:r w:rsidRPr="007376E5">
        <w:rPr>
          <w:sz w:val="26"/>
          <w:szCs w:val="26"/>
        </w:rPr>
        <w:t>Порядка управления и распоряжения имуществом</w:t>
      </w:r>
      <w:r w:rsidRPr="007376E5">
        <w:rPr>
          <w:rFonts w:eastAsiaTheme="minorHAnsi"/>
          <w:sz w:val="26"/>
          <w:szCs w:val="26"/>
          <w:lang w:eastAsia="en-US"/>
        </w:rPr>
        <w:t xml:space="preserve">  МУП «Управление туризма и народных промыслов Кирилловского муниципального района» пользуется имуществом района, закрепленным за ним на праве хозяйственного ведения, в соответствии с его целевым назначением с соблюдением правил эксплуатации. Нецелевого использования имущества в ходе контрольного мероприятия не установлено. </w:t>
      </w:r>
    </w:p>
    <w:sectPr w:rsidR="00B85267" w:rsidRPr="007376E5" w:rsidSect="00F84EC9">
      <w:headerReference w:type="default" r:id="rId7"/>
      <w:footerReference w:type="default" r:id="rId8"/>
      <w:pgSz w:w="11907" w:h="16840" w:code="9"/>
      <w:pgMar w:top="709" w:right="1134" w:bottom="142" w:left="993" w:header="284" w:footer="284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BFC" w:rsidRDefault="007F4602">
    <w:pPr>
      <w:pStyle w:val="a5"/>
      <w:rPr>
        <w:sz w:val="14"/>
        <w:lang w:val="en-US"/>
      </w:rPr>
    </w:pPr>
    <w:r>
      <w:rPr>
        <w:sz w:val="14"/>
        <w:lang w:val="en-US"/>
      </w:rPr>
      <w:t xml:space="preserve"> </w:t>
    </w:r>
    <w:r>
      <w:rPr>
        <w:snapToGrid w:val="0"/>
        <w:sz w:val="14"/>
        <w:lang w:val="en-US"/>
      </w:rPr>
      <w:t xml:space="preserve"> </w:t>
    </w:r>
  </w:p>
  <w:p w:rsidR="00EC4BFC" w:rsidRDefault="007F4602">
    <w:pPr>
      <w:pStyle w:val="a5"/>
      <w:rPr>
        <w:sz w:val="1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BFC" w:rsidRDefault="007F460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5267">
      <w:rPr>
        <w:noProof/>
      </w:rPr>
      <w:t>1</w:t>
    </w:r>
    <w:r>
      <w:fldChar w:fldCharType="end"/>
    </w:r>
  </w:p>
  <w:p w:rsidR="00EC4BFC" w:rsidRDefault="007F46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6A61"/>
    <w:multiLevelType w:val="hybridMultilevel"/>
    <w:tmpl w:val="19508EFE"/>
    <w:lvl w:ilvl="0" w:tplc="0914BC3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B94"/>
    <w:rsid w:val="00261B94"/>
    <w:rsid w:val="002F713A"/>
    <w:rsid w:val="009C469D"/>
    <w:rsid w:val="00B85267"/>
    <w:rsid w:val="00C63949"/>
    <w:rsid w:val="00EC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1B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1B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61B9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261B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261B94"/>
    <w:rPr>
      <w:color w:val="0000FF"/>
      <w:u w:val="single"/>
    </w:rPr>
  </w:style>
  <w:style w:type="paragraph" w:styleId="a8">
    <w:name w:val="Body Text"/>
    <w:basedOn w:val="a"/>
    <w:link w:val="a9"/>
    <w:rsid w:val="00261B94"/>
    <w:rPr>
      <w:sz w:val="24"/>
    </w:rPr>
  </w:style>
  <w:style w:type="character" w:customStyle="1" w:styleId="a9">
    <w:name w:val="Основной текст Знак"/>
    <w:basedOn w:val="a0"/>
    <w:link w:val="a8"/>
    <w:rsid w:val="00261B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261B94"/>
    <w:pPr>
      <w:ind w:left="720"/>
      <w:contextualSpacing/>
    </w:pPr>
  </w:style>
  <w:style w:type="paragraph" w:styleId="ac">
    <w:name w:val="No Spacing"/>
    <w:uiPriority w:val="1"/>
    <w:qFormat/>
    <w:rsid w:val="00261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34"/>
    <w:locked/>
    <w:rsid w:val="00261B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8">
    <w:name w:val="Font Style38"/>
    <w:uiPriority w:val="99"/>
    <w:rsid w:val="00261B9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5B40AE317E949302C10B0A749C0147CB2093460867E02264DE10FA24750212E142450A0BD03430EQD16K" TargetMode="External"/><Relationship Id="rId5" Type="http://schemas.openxmlformats.org/officeDocument/2006/relationships/hyperlink" Target="consultantplus://offline/ref=04A950FD75C4EA44E0197AB3F95998BCB0FE1F034FE046453E3A57A44B60B2DD8F68935C70D1B56BF2D9FED209956C372525CCF134BB6468Y2lC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2022-01-17T13:08:00Z</dcterms:created>
  <dcterms:modified xsi:type="dcterms:W3CDTF">2022-01-17T13:25:00Z</dcterms:modified>
</cp:coreProperties>
</file>