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D69" w:rsidRDefault="00243D69" w:rsidP="00243D69">
      <w:pPr>
        <w:suppressAutoHyphens/>
        <w:jc w:val="center"/>
        <w:rPr>
          <w:b/>
          <w:sz w:val="26"/>
          <w:szCs w:val="26"/>
        </w:rPr>
      </w:pPr>
      <w:r>
        <w:rPr>
          <w:b/>
          <w:sz w:val="26"/>
          <w:szCs w:val="26"/>
        </w:rPr>
        <w:t>Информация по результатам контрольного мероприятия</w:t>
      </w:r>
    </w:p>
    <w:p w:rsidR="00243D69" w:rsidRDefault="00243D69" w:rsidP="00243D69">
      <w:pPr>
        <w:jc w:val="both"/>
        <w:rPr>
          <w:sz w:val="26"/>
          <w:szCs w:val="26"/>
        </w:rPr>
      </w:pPr>
      <w:r>
        <w:rPr>
          <w:sz w:val="26"/>
          <w:szCs w:val="26"/>
        </w:rPr>
        <w:t xml:space="preserve"> </w:t>
      </w:r>
      <w:r w:rsidR="00213BED" w:rsidRPr="00EA199A">
        <w:rPr>
          <w:sz w:val="27"/>
          <w:szCs w:val="27"/>
        </w:rPr>
        <w:t xml:space="preserve">Проверка формирования показателей муниципального задания на оказание муниципальных услуг (выполнение работ) и расходования средств местного бюджета, направляемых в форме субсидий на финансовое обеспечение муниципального задания </w:t>
      </w:r>
      <w:proofErr w:type="gramStart"/>
      <w:r w:rsidR="00213BED" w:rsidRPr="00EA199A">
        <w:rPr>
          <w:sz w:val="27"/>
          <w:szCs w:val="27"/>
        </w:rPr>
        <w:t>подведомственным</w:t>
      </w:r>
      <w:proofErr w:type="gramEnd"/>
      <w:r w:rsidR="00213BED" w:rsidRPr="00EA199A">
        <w:rPr>
          <w:sz w:val="27"/>
          <w:szCs w:val="27"/>
        </w:rPr>
        <w:t xml:space="preserve"> Управлению образования администрации Кирилловского муниципального района – БОУ   «Кирилловская средняя  школа имени Героя Советского Союза А.Г.Обухова»</w:t>
      </w:r>
    </w:p>
    <w:p w:rsidR="00243D69" w:rsidRDefault="00243D69" w:rsidP="00243D69">
      <w:pPr>
        <w:ind w:left="-142" w:right="-54"/>
        <w:jc w:val="both"/>
        <w:rPr>
          <w:sz w:val="27"/>
          <w:szCs w:val="27"/>
        </w:rPr>
      </w:pPr>
    </w:p>
    <w:p w:rsidR="00243D69" w:rsidRDefault="00243D69" w:rsidP="00243D69">
      <w:pPr>
        <w:suppressAutoHyphens/>
        <w:ind w:firstLine="567"/>
        <w:jc w:val="both"/>
        <w:rPr>
          <w:sz w:val="26"/>
          <w:szCs w:val="26"/>
        </w:rPr>
      </w:pPr>
      <w:r>
        <w:rPr>
          <w:b/>
          <w:sz w:val="26"/>
          <w:szCs w:val="26"/>
        </w:rPr>
        <w:t>Основание проведения контрольного мероприятия</w:t>
      </w:r>
      <w:r>
        <w:rPr>
          <w:sz w:val="26"/>
          <w:szCs w:val="26"/>
        </w:rPr>
        <w:t>: план проверок КСК на 2018 год.</w:t>
      </w:r>
    </w:p>
    <w:p w:rsidR="00243D69" w:rsidRDefault="00243D69" w:rsidP="00243D69">
      <w:pPr>
        <w:suppressAutoHyphens/>
        <w:ind w:firstLine="567"/>
        <w:jc w:val="both"/>
        <w:rPr>
          <w:sz w:val="22"/>
          <w:szCs w:val="22"/>
        </w:rPr>
      </w:pPr>
      <w:r>
        <w:rPr>
          <w:sz w:val="26"/>
          <w:szCs w:val="26"/>
        </w:rPr>
        <w:t>.</w:t>
      </w:r>
    </w:p>
    <w:p w:rsidR="00243D69" w:rsidRDefault="00243D69" w:rsidP="00243D69">
      <w:pPr>
        <w:jc w:val="both"/>
        <w:rPr>
          <w:sz w:val="27"/>
          <w:szCs w:val="27"/>
        </w:rPr>
      </w:pPr>
      <w:r>
        <w:rPr>
          <w:b/>
          <w:sz w:val="26"/>
          <w:szCs w:val="26"/>
        </w:rPr>
        <w:t xml:space="preserve">Сроки проведения контрольного мероприятия: </w:t>
      </w:r>
      <w:r>
        <w:rPr>
          <w:sz w:val="27"/>
          <w:szCs w:val="27"/>
        </w:rPr>
        <w:t>с 2</w:t>
      </w:r>
      <w:r w:rsidR="00213BED">
        <w:rPr>
          <w:sz w:val="27"/>
          <w:szCs w:val="27"/>
        </w:rPr>
        <w:t>4</w:t>
      </w:r>
      <w:r>
        <w:rPr>
          <w:sz w:val="27"/>
          <w:szCs w:val="27"/>
        </w:rPr>
        <w:t>.</w:t>
      </w:r>
      <w:r w:rsidR="00213BED">
        <w:rPr>
          <w:sz w:val="27"/>
          <w:szCs w:val="27"/>
        </w:rPr>
        <w:t>10</w:t>
      </w:r>
      <w:r>
        <w:rPr>
          <w:sz w:val="27"/>
          <w:szCs w:val="27"/>
        </w:rPr>
        <w:t xml:space="preserve">.2018 года по </w:t>
      </w:r>
      <w:r w:rsidR="00213BED">
        <w:rPr>
          <w:sz w:val="27"/>
          <w:szCs w:val="27"/>
        </w:rPr>
        <w:t>16.11.2018</w:t>
      </w:r>
      <w:r>
        <w:rPr>
          <w:sz w:val="27"/>
          <w:szCs w:val="27"/>
        </w:rPr>
        <w:t xml:space="preserve"> года.</w:t>
      </w:r>
    </w:p>
    <w:p w:rsidR="00243D69" w:rsidRDefault="00243D69" w:rsidP="00243D69">
      <w:pPr>
        <w:suppressAutoHyphens/>
        <w:ind w:firstLine="567"/>
        <w:jc w:val="both"/>
        <w:rPr>
          <w:b/>
          <w:sz w:val="26"/>
          <w:szCs w:val="26"/>
        </w:rPr>
      </w:pPr>
      <w:r>
        <w:rPr>
          <w:b/>
          <w:sz w:val="26"/>
          <w:szCs w:val="26"/>
        </w:rPr>
        <w:t xml:space="preserve">Проверяемый период деятельности: </w:t>
      </w:r>
      <w:r>
        <w:rPr>
          <w:sz w:val="27"/>
          <w:szCs w:val="27"/>
        </w:rPr>
        <w:t>2017 год.</w:t>
      </w:r>
    </w:p>
    <w:p w:rsidR="00243D69" w:rsidRDefault="00243D69" w:rsidP="00243D69">
      <w:pPr>
        <w:suppressAutoHyphens/>
        <w:ind w:firstLine="567"/>
        <w:jc w:val="both"/>
        <w:rPr>
          <w:sz w:val="26"/>
          <w:szCs w:val="26"/>
        </w:rPr>
      </w:pPr>
      <w:r>
        <w:rPr>
          <w:b/>
          <w:sz w:val="26"/>
          <w:szCs w:val="26"/>
        </w:rPr>
        <w:t>Результаты контрольного мероприятия:</w:t>
      </w:r>
      <w:r>
        <w:rPr>
          <w:b/>
          <w:sz w:val="24"/>
          <w:szCs w:val="24"/>
        </w:rPr>
        <w:t xml:space="preserve"> </w:t>
      </w:r>
      <w:r>
        <w:rPr>
          <w:sz w:val="26"/>
          <w:szCs w:val="26"/>
        </w:rPr>
        <w:t xml:space="preserve">По результатам проверки составлены и подписаны без разногласий сторон </w:t>
      </w:r>
      <w:r w:rsidR="00213BED">
        <w:rPr>
          <w:sz w:val="26"/>
          <w:szCs w:val="26"/>
        </w:rPr>
        <w:t>два</w:t>
      </w:r>
      <w:r>
        <w:rPr>
          <w:sz w:val="26"/>
          <w:szCs w:val="26"/>
        </w:rPr>
        <w:t xml:space="preserve"> акта. </w:t>
      </w:r>
    </w:p>
    <w:p w:rsidR="00243D69" w:rsidRDefault="00243D69" w:rsidP="00243D69">
      <w:pPr>
        <w:suppressAutoHyphens/>
        <w:ind w:firstLine="567"/>
        <w:jc w:val="both"/>
        <w:rPr>
          <w:sz w:val="26"/>
          <w:szCs w:val="26"/>
        </w:rPr>
      </w:pPr>
    </w:p>
    <w:p w:rsidR="00243D69" w:rsidRDefault="00243D69" w:rsidP="00243D69">
      <w:pPr>
        <w:suppressAutoHyphens/>
        <w:ind w:firstLine="567"/>
        <w:jc w:val="both"/>
        <w:rPr>
          <w:b/>
          <w:sz w:val="26"/>
          <w:szCs w:val="26"/>
        </w:rPr>
      </w:pPr>
      <w:r>
        <w:rPr>
          <w:b/>
          <w:sz w:val="26"/>
          <w:szCs w:val="26"/>
        </w:rPr>
        <w:t xml:space="preserve"> Общие сведения</w:t>
      </w:r>
      <w:r w:rsidR="002E556C">
        <w:rPr>
          <w:b/>
          <w:sz w:val="26"/>
          <w:szCs w:val="26"/>
        </w:rPr>
        <w:t>:</w:t>
      </w:r>
    </w:p>
    <w:p w:rsidR="002E556C" w:rsidRDefault="002E556C" w:rsidP="00243D69">
      <w:pPr>
        <w:suppressAutoHyphens/>
        <w:ind w:firstLine="567"/>
        <w:jc w:val="both"/>
        <w:rPr>
          <w:b/>
          <w:sz w:val="26"/>
          <w:szCs w:val="26"/>
        </w:rPr>
      </w:pPr>
      <w:r>
        <w:rPr>
          <w:b/>
          <w:sz w:val="26"/>
          <w:szCs w:val="26"/>
        </w:rPr>
        <w:t xml:space="preserve"> </w:t>
      </w:r>
    </w:p>
    <w:p w:rsidR="002E556C" w:rsidRPr="00EA199A" w:rsidRDefault="002E556C" w:rsidP="002E556C">
      <w:pPr>
        <w:contextualSpacing/>
        <w:jc w:val="both"/>
        <w:rPr>
          <w:b/>
          <w:sz w:val="27"/>
          <w:szCs w:val="27"/>
        </w:rPr>
      </w:pPr>
      <w:proofErr w:type="gramStart"/>
      <w:r w:rsidRPr="00EA199A">
        <w:rPr>
          <w:sz w:val="27"/>
          <w:szCs w:val="27"/>
        </w:rPr>
        <w:t>В соответствии пунктом 11 части 1 статьи 15 Федерального закона № 131-ФЗ к вопросам местного значения муниципального района относится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w:t>
      </w:r>
      <w:proofErr w:type="gramEnd"/>
      <w:r w:rsidRPr="00EA199A">
        <w:rPr>
          <w:sz w:val="27"/>
          <w:szCs w:val="27"/>
        </w:rPr>
        <w:t xml:space="preserve">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   </w:t>
      </w:r>
    </w:p>
    <w:p w:rsidR="002E556C" w:rsidRPr="00A05871" w:rsidRDefault="002E556C" w:rsidP="002E556C">
      <w:pPr>
        <w:pStyle w:val="ConsPlusNormal0"/>
        <w:jc w:val="both"/>
        <w:rPr>
          <w:rFonts w:ascii="Times New Roman" w:hAnsi="Times New Roman" w:cs="Times New Roman"/>
          <w:sz w:val="27"/>
          <w:szCs w:val="27"/>
        </w:rPr>
      </w:pPr>
      <w:r w:rsidRPr="00A05871">
        <w:rPr>
          <w:rFonts w:ascii="Times New Roman" w:hAnsi="Times New Roman" w:cs="Times New Roman"/>
          <w:sz w:val="27"/>
          <w:szCs w:val="27"/>
        </w:rPr>
        <w:t>Бюджетное образовательное учреждение  «Кирилловская средняя  школа имени Героя Советского Союза А.Г.Обухова» (далее по тексту БОУ «Кирилловская  СШ или Учреждение) является некоммерческой организацией. Учредителем Учреждения является администрация Кирилловского муниципального района. Собственником имущества Учреждения является муниципальное образование Кирилловский муниципальный район.</w:t>
      </w:r>
    </w:p>
    <w:p w:rsidR="002E556C" w:rsidRPr="00A05871" w:rsidRDefault="002E556C" w:rsidP="002E556C">
      <w:pPr>
        <w:pStyle w:val="ConsPlusNormal0"/>
        <w:jc w:val="both"/>
        <w:rPr>
          <w:rFonts w:ascii="Times New Roman" w:hAnsi="Times New Roman" w:cs="Times New Roman"/>
          <w:sz w:val="27"/>
          <w:szCs w:val="27"/>
        </w:rPr>
      </w:pPr>
      <w:r w:rsidRPr="00A05871">
        <w:rPr>
          <w:rFonts w:ascii="Times New Roman" w:hAnsi="Times New Roman" w:cs="Times New Roman"/>
          <w:sz w:val="27"/>
          <w:szCs w:val="27"/>
        </w:rPr>
        <w:tab/>
        <w:t>Функции и полномочия собственника имущества от имени муниципального образования Кирилловский муниципальный район в пределах своей компетенции осуществляет администрация района.</w:t>
      </w:r>
    </w:p>
    <w:p w:rsidR="002E556C" w:rsidRPr="00EA199A" w:rsidRDefault="002E556C" w:rsidP="002E556C">
      <w:pPr>
        <w:ind w:right="-1"/>
        <w:contextualSpacing/>
        <w:jc w:val="both"/>
        <w:rPr>
          <w:rFonts w:eastAsiaTheme="minorHAnsi"/>
          <w:b/>
          <w:bCs/>
          <w:sz w:val="27"/>
          <w:szCs w:val="27"/>
        </w:rPr>
      </w:pPr>
      <w:r w:rsidRPr="00EA199A">
        <w:rPr>
          <w:sz w:val="27"/>
          <w:szCs w:val="27"/>
        </w:rPr>
        <w:t xml:space="preserve"> Учреждение является юридическим лицом, имеет в оперативном управлении обособленное имущество, самостоятельный баланс, лицевые счета в управлении финансов Кирилловского района. </w:t>
      </w:r>
    </w:p>
    <w:p w:rsidR="002E556C" w:rsidRPr="00EA199A" w:rsidRDefault="002E556C" w:rsidP="002E556C">
      <w:pPr>
        <w:autoSpaceDE w:val="0"/>
        <w:autoSpaceDN w:val="0"/>
        <w:adjustRightInd w:val="0"/>
        <w:ind w:firstLine="540"/>
        <w:contextualSpacing/>
        <w:jc w:val="both"/>
        <w:rPr>
          <w:rFonts w:eastAsiaTheme="minorHAnsi"/>
          <w:sz w:val="27"/>
          <w:szCs w:val="27"/>
        </w:rPr>
      </w:pPr>
      <w:r w:rsidRPr="00EA199A">
        <w:rPr>
          <w:rFonts w:eastAsiaTheme="minorHAnsi"/>
          <w:sz w:val="27"/>
          <w:szCs w:val="27"/>
        </w:rPr>
        <w:lastRenderedPageBreak/>
        <w:t>БОУ «</w:t>
      </w:r>
      <w:proofErr w:type="gramStart"/>
      <w:r w:rsidRPr="00EA199A">
        <w:rPr>
          <w:rFonts w:eastAsiaTheme="minorHAnsi"/>
          <w:sz w:val="27"/>
          <w:szCs w:val="27"/>
        </w:rPr>
        <w:t>Кирилловская</w:t>
      </w:r>
      <w:proofErr w:type="gramEnd"/>
      <w:r w:rsidRPr="00EA199A">
        <w:rPr>
          <w:rFonts w:eastAsiaTheme="minorHAnsi"/>
          <w:sz w:val="27"/>
          <w:szCs w:val="27"/>
        </w:rPr>
        <w:t xml:space="preserve"> СШ» имеет  бессрочную лицензию на осуществление общеобразовательной деятельности № 9043 от 26.07. 2016 года. Лицензия выдана Департаментом образования Вологодской области (приказ ДО от 29.03.2016 года № 828). </w:t>
      </w:r>
    </w:p>
    <w:p w:rsidR="002E556C" w:rsidRPr="00A05871" w:rsidRDefault="002E556C" w:rsidP="002E556C">
      <w:pPr>
        <w:pStyle w:val="ConsPlusNormal0"/>
        <w:jc w:val="both"/>
        <w:rPr>
          <w:rFonts w:ascii="Times New Roman" w:hAnsi="Times New Roman" w:cs="Times New Roman"/>
          <w:sz w:val="27"/>
          <w:szCs w:val="27"/>
        </w:rPr>
      </w:pPr>
      <w:r w:rsidRPr="00A05871">
        <w:rPr>
          <w:rFonts w:ascii="Times New Roman" w:hAnsi="Times New Roman" w:cs="Times New Roman"/>
          <w:sz w:val="27"/>
          <w:szCs w:val="27"/>
        </w:rPr>
        <w:t>В соответствии с Уставом Учреждения (п. 2.4.)  предметом деятельности Учреждения является оказание услуг (выполнение работ), предусмотренных федеральными законами, нормативными правовыми актами Российской Федерации, законами Вологодской области, нормативными правовыми актами Вологодской области и нормативными правовыми актами органов местного самоуправления Кирилловского муниципального района в сфере образования.</w:t>
      </w:r>
    </w:p>
    <w:p w:rsidR="002E556C" w:rsidRPr="00A05871" w:rsidRDefault="002E556C" w:rsidP="002E556C">
      <w:pPr>
        <w:pStyle w:val="ConsPlusNormal0"/>
        <w:jc w:val="both"/>
        <w:rPr>
          <w:rFonts w:ascii="Times New Roman" w:hAnsi="Times New Roman" w:cs="Times New Roman"/>
          <w:sz w:val="27"/>
          <w:szCs w:val="27"/>
        </w:rPr>
      </w:pPr>
      <w:r w:rsidRPr="00A05871">
        <w:rPr>
          <w:rFonts w:ascii="Times New Roman" w:hAnsi="Times New Roman" w:cs="Times New Roman"/>
          <w:sz w:val="27"/>
          <w:szCs w:val="27"/>
        </w:rPr>
        <w:tab/>
        <w:t xml:space="preserve">Целями деятельности Учреждения является осуществление образовательной деятельности по образовательным программам различных видов, уровней и направлений. </w:t>
      </w:r>
      <w:bookmarkStart w:id="0" w:name="P84"/>
      <w:bookmarkEnd w:id="0"/>
      <w:r w:rsidRPr="00A05871">
        <w:rPr>
          <w:rFonts w:ascii="Times New Roman" w:hAnsi="Times New Roman" w:cs="Times New Roman"/>
          <w:sz w:val="27"/>
          <w:szCs w:val="27"/>
        </w:rPr>
        <w:t xml:space="preserve"> Для </w:t>
      </w:r>
      <w:proofErr w:type="gramStart"/>
      <w:r w:rsidRPr="00A05871">
        <w:rPr>
          <w:rFonts w:ascii="Times New Roman" w:hAnsi="Times New Roman" w:cs="Times New Roman"/>
          <w:sz w:val="27"/>
          <w:szCs w:val="27"/>
        </w:rPr>
        <w:t>достижения</w:t>
      </w:r>
      <w:proofErr w:type="gramEnd"/>
      <w:r w:rsidRPr="00A05871">
        <w:rPr>
          <w:rFonts w:ascii="Times New Roman" w:hAnsi="Times New Roman" w:cs="Times New Roman"/>
          <w:sz w:val="27"/>
          <w:szCs w:val="27"/>
        </w:rPr>
        <w:t xml:space="preserve"> которых Учреждение осуществляет следующие основные виды деятельности:</w:t>
      </w:r>
    </w:p>
    <w:p w:rsidR="002E556C" w:rsidRPr="00A05871" w:rsidRDefault="002E556C" w:rsidP="002E556C">
      <w:pPr>
        <w:pStyle w:val="ConsPlusNormal0"/>
        <w:ind w:firstLine="709"/>
        <w:jc w:val="both"/>
        <w:rPr>
          <w:rFonts w:ascii="Times New Roman" w:hAnsi="Times New Roman" w:cs="Times New Roman"/>
          <w:sz w:val="27"/>
          <w:szCs w:val="27"/>
        </w:rPr>
      </w:pPr>
      <w:proofErr w:type="gramStart"/>
      <w:r w:rsidRPr="00A05871">
        <w:rPr>
          <w:rFonts w:ascii="Times New Roman" w:hAnsi="Times New Roman" w:cs="Times New Roman"/>
          <w:sz w:val="27"/>
          <w:szCs w:val="27"/>
        </w:rPr>
        <w:t>- реализация основных общеобразовательных программ начального общего образования, в том числе по адаптированным программам для обучающихся с ограниченными возможностями здоровья;</w:t>
      </w:r>
      <w:proofErr w:type="gramEnd"/>
    </w:p>
    <w:p w:rsidR="002E556C" w:rsidRPr="00A05871" w:rsidRDefault="002E556C" w:rsidP="002E556C">
      <w:pPr>
        <w:pStyle w:val="ConsPlusNormal0"/>
        <w:jc w:val="both"/>
        <w:rPr>
          <w:rFonts w:ascii="Times New Roman" w:hAnsi="Times New Roman" w:cs="Times New Roman"/>
          <w:sz w:val="27"/>
          <w:szCs w:val="27"/>
        </w:rPr>
      </w:pPr>
      <w:r w:rsidRPr="00A05871">
        <w:rPr>
          <w:rFonts w:ascii="Times New Roman" w:hAnsi="Times New Roman" w:cs="Times New Roman"/>
          <w:sz w:val="27"/>
          <w:szCs w:val="27"/>
        </w:rPr>
        <w:tab/>
      </w:r>
      <w:proofErr w:type="gramStart"/>
      <w:r w:rsidRPr="00A05871">
        <w:rPr>
          <w:rFonts w:ascii="Times New Roman" w:hAnsi="Times New Roman" w:cs="Times New Roman"/>
          <w:sz w:val="27"/>
          <w:szCs w:val="27"/>
        </w:rPr>
        <w:t>-реализация основных общеобразовательных программ основного общего образования, в том числе по адаптированным программам для обучающихся с ограниченными возможностями здоровья;</w:t>
      </w:r>
      <w:proofErr w:type="gramEnd"/>
    </w:p>
    <w:p w:rsidR="002E556C" w:rsidRPr="00A05871" w:rsidRDefault="002E556C" w:rsidP="002E556C">
      <w:pPr>
        <w:pStyle w:val="ConsPlusNormal0"/>
        <w:jc w:val="both"/>
        <w:rPr>
          <w:rFonts w:ascii="Times New Roman" w:hAnsi="Times New Roman" w:cs="Times New Roman"/>
          <w:sz w:val="27"/>
          <w:szCs w:val="27"/>
        </w:rPr>
      </w:pPr>
      <w:r w:rsidRPr="00A05871">
        <w:rPr>
          <w:rFonts w:ascii="Times New Roman" w:hAnsi="Times New Roman" w:cs="Times New Roman"/>
          <w:sz w:val="27"/>
          <w:szCs w:val="27"/>
        </w:rPr>
        <w:tab/>
        <w:t>- реализация образовательных программ среднего общего образования;</w:t>
      </w:r>
    </w:p>
    <w:p w:rsidR="002E556C" w:rsidRPr="00A05871" w:rsidRDefault="002E556C" w:rsidP="002E556C">
      <w:pPr>
        <w:pStyle w:val="ConsPlusNormal0"/>
        <w:jc w:val="both"/>
        <w:rPr>
          <w:rFonts w:ascii="Times New Roman" w:hAnsi="Times New Roman" w:cs="Times New Roman"/>
          <w:sz w:val="27"/>
          <w:szCs w:val="27"/>
        </w:rPr>
      </w:pPr>
      <w:r w:rsidRPr="00A05871">
        <w:rPr>
          <w:rFonts w:ascii="Times New Roman" w:hAnsi="Times New Roman" w:cs="Times New Roman"/>
          <w:sz w:val="27"/>
          <w:szCs w:val="27"/>
        </w:rPr>
        <w:tab/>
        <w:t xml:space="preserve">- организация питания </w:t>
      </w:r>
      <w:proofErr w:type="gramStart"/>
      <w:r w:rsidRPr="00A05871">
        <w:rPr>
          <w:rFonts w:ascii="Times New Roman" w:hAnsi="Times New Roman" w:cs="Times New Roman"/>
          <w:sz w:val="27"/>
          <w:szCs w:val="27"/>
        </w:rPr>
        <w:t>обучающихся</w:t>
      </w:r>
      <w:proofErr w:type="gramEnd"/>
      <w:r w:rsidRPr="00A05871">
        <w:rPr>
          <w:rFonts w:ascii="Times New Roman" w:hAnsi="Times New Roman" w:cs="Times New Roman"/>
          <w:sz w:val="27"/>
          <w:szCs w:val="27"/>
        </w:rPr>
        <w:t>.</w:t>
      </w:r>
    </w:p>
    <w:p w:rsidR="002E556C" w:rsidRPr="00EA199A" w:rsidRDefault="002E556C" w:rsidP="002E556C">
      <w:pPr>
        <w:autoSpaceDE w:val="0"/>
        <w:autoSpaceDN w:val="0"/>
        <w:adjustRightInd w:val="0"/>
        <w:contextualSpacing/>
        <w:jc w:val="both"/>
        <w:rPr>
          <w:rFonts w:eastAsiaTheme="minorHAnsi"/>
          <w:b/>
          <w:sz w:val="27"/>
          <w:szCs w:val="27"/>
        </w:rPr>
      </w:pPr>
      <w:r w:rsidRPr="00EA199A">
        <w:rPr>
          <w:rFonts w:eastAsiaTheme="minorHAnsi"/>
          <w:sz w:val="27"/>
          <w:szCs w:val="27"/>
        </w:rPr>
        <w:t>В соответствии с Уставом БОУ «</w:t>
      </w:r>
      <w:proofErr w:type="gramStart"/>
      <w:r w:rsidRPr="00EA199A">
        <w:rPr>
          <w:rFonts w:eastAsiaTheme="minorHAnsi"/>
          <w:sz w:val="27"/>
          <w:szCs w:val="27"/>
        </w:rPr>
        <w:t>Кирилловская</w:t>
      </w:r>
      <w:proofErr w:type="gramEnd"/>
      <w:r w:rsidRPr="00EA199A">
        <w:rPr>
          <w:rFonts w:eastAsiaTheme="minorHAnsi"/>
          <w:sz w:val="27"/>
          <w:szCs w:val="27"/>
        </w:rPr>
        <w:t xml:space="preserve"> СШ»  Учреждение  выполняет муниципальное задание, которое формируется  в соответствии с основными видами деятельности  и утверждается учредителем.</w:t>
      </w:r>
    </w:p>
    <w:p w:rsidR="002E556C" w:rsidRPr="00EA199A" w:rsidRDefault="002E556C" w:rsidP="002E556C">
      <w:pPr>
        <w:autoSpaceDE w:val="0"/>
        <w:autoSpaceDN w:val="0"/>
        <w:adjustRightInd w:val="0"/>
        <w:contextualSpacing/>
        <w:jc w:val="both"/>
        <w:rPr>
          <w:rFonts w:eastAsiaTheme="minorHAnsi"/>
          <w:sz w:val="27"/>
          <w:szCs w:val="27"/>
        </w:rPr>
      </w:pPr>
      <w:r w:rsidRPr="00EA199A">
        <w:rPr>
          <w:rFonts w:eastAsiaTheme="minorHAnsi"/>
          <w:b/>
          <w:color w:val="FF0000"/>
          <w:sz w:val="27"/>
          <w:szCs w:val="27"/>
        </w:rPr>
        <w:t xml:space="preserve">    </w:t>
      </w:r>
      <w:r w:rsidRPr="00EA199A">
        <w:rPr>
          <w:rFonts w:eastAsiaTheme="minorHAnsi"/>
          <w:sz w:val="27"/>
          <w:szCs w:val="27"/>
        </w:rPr>
        <w:t xml:space="preserve">В соответствии с п. 3 ст.69.2 Бюджетного Кодекса РФ муниципальное задание на оказание муниципальных услуг муниципальными учреждениями формируется в порядке, установленном местной администрацией. </w:t>
      </w:r>
    </w:p>
    <w:p w:rsidR="002E556C" w:rsidRPr="00EA199A" w:rsidRDefault="002E556C" w:rsidP="002E556C">
      <w:pPr>
        <w:autoSpaceDE w:val="0"/>
        <w:autoSpaceDN w:val="0"/>
        <w:adjustRightInd w:val="0"/>
        <w:contextualSpacing/>
        <w:jc w:val="both"/>
        <w:rPr>
          <w:bCs/>
          <w:sz w:val="27"/>
          <w:szCs w:val="27"/>
        </w:rPr>
      </w:pPr>
      <w:r w:rsidRPr="00EA199A">
        <w:rPr>
          <w:rFonts w:eastAsiaTheme="minorHAnsi"/>
          <w:sz w:val="27"/>
          <w:szCs w:val="27"/>
        </w:rPr>
        <w:t xml:space="preserve"> </w:t>
      </w:r>
      <w:r w:rsidRPr="00EA199A">
        <w:rPr>
          <w:rFonts w:eastAsiaTheme="minorHAnsi"/>
          <w:b/>
          <w:color w:val="FF0000"/>
          <w:sz w:val="27"/>
          <w:szCs w:val="27"/>
        </w:rPr>
        <w:t xml:space="preserve">   </w:t>
      </w:r>
      <w:proofErr w:type="gramStart"/>
      <w:r w:rsidRPr="00EA199A">
        <w:rPr>
          <w:rFonts w:eastAsiaTheme="minorHAnsi"/>
          <w:sz w:val="27"/>
          <w:szCs w:val="27"/>
        </w:rPr>
        <w:t xml:space="preserve">Постановлением администрации Кирилловского муниципального района от 15.11.2015 года № 834 «О порядке формирования муниципального задания </w:t>
      </w:r>
      <w:r w:rsidRPr="00EA199A">
        <w:rPr>
          <w:bCs/>
          <w:sz w:val="27"/>
          <w:szCs w:val="27"/>
        </w:rPr>
        <w:t xml:space="preserve"> на оказание муниципальных услуг (выполнение работ) в отношении муниципальных учреждений района и финансового обеспечения выполнения муниципального задания» утверждено Положение о формировании муниципального задания в отношении муниципальных бюджетных и казенных учреждений и финансового обеспечения выполнения муниципального задания  (далее по тексту – </w:t>
      </w:r>
      <w:r w:rsidRPr="00EA199A">
        <w:rPr>
          <w:b/>
          <w:bCs/>
          <w:sz w:val="27"/>
          <w:szCs w:val="27"/>
        </w:rPr>
        <w:t>Положение</w:t>
      </w:r>
      <w:r w:rsidRPr="00EA199A">
        <w:rPr>
          <w:bCs/>
          <w:sz w:val="27"/>
          <w:szCs w:val="27"/>
        </w:rPr>
        <w:t xml:space="preserve">). </w:t>
      </w:r>
      <w:proofErr w:type="gramEnd"/>
    </w:p>
    <w:p w:rsidR="002E556C" w:rsidRPr="00EA199A" w:rsidRDefault="002E556C" w:rsidP="002E556C">
      <w:pPr>
        <w:widowControl w:val="0"/>
        <w:autoSpaceDE w:val="0"/>
        <w:autoSpaceDN w:val="0"/>
        <w:adjustRightInd w:val="0"/>
        <w:ind w:firstLine="708"/>
        <w:jc w:val="both"/>
        <w:rPr>
          <w:sz w:val="27"/>
          <w:szCs w:val="27"/>
        </w:rPr>
      </w:pPr>
      <w:r w:rsidRPr="00EA199A">
        <w:rPr>
          <w:bCs/>
          <w:sz w:val="27"/>
          <w:szCs w:val="27"/>
        </w:rPr>
        <w:t>Согласно п.5. Положения м</w:t>
      </w:r>
      <w:r w:rsidRPr="00EA199A">
        <w:rPr>
          <w:sz w:val="27"/>
          <w:szCs w:val="27"/>
        </w:rPr>
        <w:t xml:space="preserve">униципальное </w:t>
      </w:r>
      <w:hyperlink w:anchor="Par239" w:history="1">
        <w:r w:rsidRPr="00EA199A">
          <w:rPr>
            <w:sz w:val="27"/>
            <w:szCs w:val="27"/>
          </w:rPr>
          <w:t>задание</w:t>
        </w:r>
      </w:hyperlink>
      <w:r w:rsidRPr="00EA199A">
        <w:rPr>
          <w:sz w:val="27"/>
          <w:szCs w:val="27"/>
        </w:rPr>
        <w:t xml:space="preserve"> утверждается правовым актом главного распорядителя средств районного бюджета, в ведении которого находятся казенные учреждения района, и органа, осуществляющего функции и полномочия учредителя в отношении бюджетных или автономных учреждений района, на срок, соответствующий установленному бюджетным законодательством Российской Федерации сроку формирования районного бюджета.</w:t>
      </w:r>
    </w:p>
    <w:p w:rsidR="002E556C" w:rsidRPr="00EA199A" w:rsidRDefault="002E556C" w:rsidP="002E556C">
      <w:pPr>
        <w:autoSpaceDE w:val="0"/>
        <w:autoSpaceDN w:val="0"/>
        <w:adjustRightInd w:val="0"/>
        <w:contextualSpacing/>
        <w:jc w:val="both"/>
        <w:rPr>
          <w:bCs/>
          <w:sz w:val="27"/>
          <w:szCs w:val="27"/>
        </w:rPr>
      </w:pPr>
      <w:r w:rsidRPr="00EA199A">
        <w:rPr>
          <w:rFonts w:eastAsiaTheme="minorHAnsi"/>
          <w:b/>
          <w:color w:val="FF0000"/>
          <w:sz w:val="27"/>
          <w:szCs w:val="27"/>
        </w:rPr>
        <w:t xml:space="preserve">     </w:t>
      </w:r>
      <w:proofErr w:type="gramStart"/>
      <w:r w:rsidRPr="00EA199A">
        <w:rPr>
          <w:bCs/>
          <w:sz w:val="27"/>
          <w:szCs w:val="27"/>
        </w:rPr>
        <w:t xml:space="preserve">Согласно п. 7 этого же Положения муниципальное задание формируется в соответствии с утвержденным органом, осуществляющим функции и полномочия учредителя, ведомственным перечнем муниципальных услуг и </w:t>
      </w:r>
      <w:r w:rsidRPr="00EA199A">
        <w:rPr>
          <w:bCs/>
          <w:sz w:val="27"/>
          <w:szCs w:val="27"/>
        </w:rPr>
        <w:lastRenderedPageBreak/>
        <w:t>работ, оказываемых (выполняемых) муниципальными учреждениями в качестве основных видов деятельности, сформированным в соответствии с базовыми (отраслевыми) перечнями государственных и муниципальных услуг и работ, утвержденными федеральными органами исполнительной власти, осуществляющими функции по выработке государственной политики и нормативно-правовому</w:t>
      </w:r>
      <w:proofErr w:type="gramEnd"/>
      <w:r w:rsidRPr="00EA199A">
        <w:rPr>
          <w:bCs/>
          <w:sz w:val="27"/>
          <w:szCs w:val="27"/>
        </w:rPr>
        <w:t xml:space="preserve">  регулированию в установленных сферах деятельности (далее – базовый (отраслевой) перечень). </w:t>
      </w:r>
    </w:p>
    <w:p w:rsidR="002E556C" w:rsidRPr="00EA199A" w:rsidRDefault="002E556C" w:rsidP="002E556C">
      <w:pPr>
        <w:autoSpaceDE w:val="0"/>
        <w:autoSpaceDN w:val="0"/>
        <w:adjustRightInd w:val="0"/>
        <w:contextualSpacing/>
        <w:jc w:val="both"/>
        <w:rPr>
          <w:rFonts w:eastAsiaTheme="minorHAnsi"/>
          <w:b/>
          <w:color w:val="FF0000"/>
          <w:sz w:val="27"/>
          <w:szCs w:val="27"/>
        </w:rPr>
      </w:pPr>
      <w:r w:rsidRPr="00EA199A">
        <w:rPr>
          <w:rFonts w:eastAsiaTheme="minorHAnsi"/>
          <w:b/>
          <w:color w:val="FF0000"/>
          <w:sz w:val="27"/>
          <w:szCs w:val="27"/>
        </w:rPr>
        <w:t xml:space="preserve">       </w:t>
      </w:r>
      <w:r w:rsidRPr="00EA199A">
        <w:rPr>
          <w:bCs/>
          <w:sz w:val="27"/>
          <w:szCs w:val="27"/>
        </w:rPr>
        <w:t xml:space="preserve">Ведомственный перечень муниципальных услуг и работ для учреждений образования района  утвержден Постановлением администрации Кирилловского муниципального района № 810 от 30.10.2015 года «Об утверждении  ведомственного перечня  муниципальных услуг и работ, оказываемых и выполняемых учреждениями образования Кирилловского муниципального района в качестве основных видов деятельности». </w:t>
      </w:r>
      <w:r w:rsidRPr="00EA199A">
        <w:rPr>
          <w:rFonts w:eastAsiaTheme="minorHAnsi"/>
          <w:b/>
          <w:color w:val="FF0000"/>
          <w:sz w:val="27"/>
          <w:szCs w:val="27"/>
        </w:rPr>
        <w:t xml:space="preserve">   </w:t>
      </w:r>
    </w:p>
    <w:p w:rsidR="002E556C" w:rsidRPr="00EA199A" w:rsidRDefault="002E556C" w:rsidP="002E556C">
      <w:pPr>
        <w:autoSpaceDE w:val="0"/>
        <w:autoSpaceDN w:val="0"/>
        <w:adjustRightInd w:val="0"/>
        <w:contextualSpacing/>
        <w:jc w:val="both"/>
        <w:rPr>
          <w:bCs/>
          <w:sz w:val="27"/>
          <w:szCs w:val="27"/>
        </w:rPr>
      </w:pPr>
      <w:r w:rsidRPr="00EA199A">
        <w:rPr>
          <w:rFonts w:eastAsiaTheme="minorHAnsi"/>
          <w:b/>
          <w:color w:val="FF0000"/>
          <w:sz w:val="27"/>
          <w:szCs w:val="27"/>
        </w:rPr>
        <w:t xml:space="preserve">  </w:t>
      </w:r>
      <w:r w:rsidRPr="00EA199A">
        <w:rPr>
          <w:bCs/>
          <w:sz w:val="27"/>
          <w:szCs w:val="27"/>
        </w:rPr>
        <w:t xml:space="preserve">Согласно </w:t>
      </w:r>
      <w:proofErr w:type="gramStart"/>
      <w:r w:rsidRPr="00EA199A">
        <w:rPr>
          <w:bCs/>
          <w:sz w:val="27"/>
          <w:szCs w:val="27"/>
        </w:rPr>
        <w:t>которому</w:t>
      </w:r>
      <w:proofErr w:type="gramEnd"/>
      <w:r w:rsidRPr="00EA199A">
        <w:rPr>
          <w:bCs/>
          <w:sz w:val="27"/>
          <w:szCs w:val="27"/>
        </w:rPr>
        <w:t xml:space="preserve">  для </w:t>
      </w:r>
      <w:r w:rsidRPr="00EA199A">
        <w:rPr>
          <w:sz w:val="27"/>
          <w:szCs w:val="27"/>
        </w:rPr>
        <w:t xml:space="preserve">БОУ «Кирилловская СШ» утвержден следующий </w:t>
      </w:r>
      <w:r w:rsidRPr="00EA199A">
        <w:rPr>
          <w:b/>
          <w:sz w:val="27"/>
          <w:szCs w:val="27"/>
        </w:rPr>
        <w:t>перечень</w:t>
      </w:r>
      <w:r w:rsidRPr="00EA199A">
        <w:rPr>
          <w:sz w:val="27"/>
          <w:szCs w:val="27"/>
        </w:rPr>
        <w:t xml:space="preserve"> </w:t>
      </w:r>
      <w:r w:rsidRPr="00EA199A">
        <w:rPr>
          <w:b/>
          <w:sz w:val="27"/>
          <w:szCs w:val="27"/>
        </w:rPr>
        <w:t>услуг</w:t>
      </w:r>
      <w:r w:rsidRPr="00EA199A">
        <w:rPr>
          <w:sz w:val="27"/>
          <w:szCs w:val="27"/>
        </w:rPr>
        <w:t xml:space="preserve"> </w:t>
      </w:r>
      <w:r w:rsidRPr="00EA199A">
        <w:rPr>
          <w:bCs/>
          <w:sz w:val="27"/>
          <w:szCs w:val="27"/>
        </w:rPr>
        <w:t xml:space="preserve"> качестве основных видов деятельности:</w:t>
      </w:r>
    </w:p>
    <w:p w:rsidR="002E556C" w:rsidRPr="00EA199A" w:rsidRDefault="002E556C" w:rsidP="002E556C">
      <w:pPr>
        <w:autoSpaceDE w:val="0"/>
        <w:autoSpaceDN w:val="0"/>
        <w:adjustRightInd w:val="0"/>
        <w:contextualSpacing/>
        <w:jc w:val="both"/>
        <w:rPr>
          <w:sz w:val="27"/>
          <w:szCs w:val="27"/>
        </w:rPr>
      </w:pPr>
      <w:r w:rsidRPr="00EA199A">
        <w:rPr>
          <w:sz w:val="27"/>
          <w:szCs w:val="27"/>
        </w:rPr>
        <w:t xml:space="preserve"> - реализация основных общеобразовательных программ начального общего образования;</w:t>
      </w:r>
    </w:p>
    <w:p w:rsidR="002E556C" w:rsidRPr="00EA199A" w:rsidRDefault="002E556C" w:rsidP="002E556C">
      <w:pPr>
        <w:autoSpaceDE w:val="0"/>
        <w:autoSpaceDN w:val="0"/>
        <w:adjustRightInd w:val="0"/>
        <w:contextualSpacing/>
        <w:jc w:val="both"/>
        <w:rPr>
          <w:sz w:val="27"/>
          <w:szCs w:val="27"/>
        </w:rPr>
      </w:pPr>
      <w:r w:rsidRPr="00EA199A">
        <w:rPr>
          <w:sz w:val="27"/>
          <w:szCs w:val="27"/>
        </w:rPr>
        <w:t>-реализация основных общеобразовательных программ основного общего образования;</w:t>
      </w:r>
    </w:p>
    <w:p w:rsidR="002E556C" w:rsidRPr="00EA199A" w:rsidRDefault="002E556C" w:rsidP="002E556C">
      <w:pPr>
        <w:pStyle w:val="ConsPlusNormal0"/>
        <w:jc w:val="both"/>
        <w:rPr>
          <w:sz w:val="27"/>
          <w:szCs w:val="27"/>
        </w:rPr>
      </w:pPr>
      <w:r w:rsidRPr="00EA199A">
        <w:rPr>
          <w:sz w:val="27"/>
          <w:szCs w:val="27"/>
        </w:rPr>
        <w:t>- реализация образовательных программ среднего общего образования;</w:t>
      </w:r>
    </w:p>
    <w:p w:rsidR="002E556C" w:rsidRPr="00EA199A" w:rsidRDefault="002E556C" w:rsidP="002E556C">
      <w:pPr>
        <w:autoSpaceDE w:val="0"/>
        <w:autoSpaceDN w:val="0"/>
        <w:adjustRightInd w:val="0"/>
        <w:contextualSpacing/>
        <w:jc w:val="both"/>
        <w:rPr>
          <w:sz w:val="27"/>
          <w:szCs w:val="27"/>
        </w:rPr>
      </w:pPr>
      <w:r w:rsidRPr="00EA199A">
        <w:rPr>
          <w:bCs/>
          <w:sz w:val="27"/>
          <w:szCs w:val="27"/>
        </w:rPr>
        <w:t>- р</w:t>
      </w:r>
      <w:r w:rsidRPr="00EA199A">
        <w:rPr>
          <w:sz w:val="27"/>
          <w:szCs w:val="27"/>
        </w:rPr>
        <w:t>еализация дополнительных общеобразовательных программ;</w:t>
      </w:r>
    </w:p>
    <w:p w:rsidR="002E556C" w:rsidRPr="00EA199A" w:rsidRDefault="002E556C" w:rsidP="002E556C">
      <w:pPr>
        <w:autoSpaceDE w:val="0"/>
        <w:autoSpaceDN w:val="0"/>
        <w:adjustRightInd w:val="0"/>
        <w:contextualSpacing/>
        <w:jc w:val="both"/>
        <w:rPr>
          <w:sz w:val="27"/>
          <w:szCs w:val="27"/>
        </w:rPr>
      </w:pPr>
      <w:r w:rsidRPr="00EA199A">
        <w:rPr>
          <w:bCs/>
          <w:sz w:val="27"/>
          <w:szCs w:val="27"/>
        </w:rPr>
        <w:t>- о</w:t>
      </w:r>
      <w:r w:rsidRPr="00EA199A">
        <w:rPr>
          <w:sz w:val="27"/>
          <w:szCs w:val="27"/>
        </w:rPr>
        <w:t xml:space="preserve">рганизация отдыха </w:t>
      </w:r>
      <w:proofErr w:type="gramStart"/>
      <w:r w:rsidRPr="00EA199A">
        <w:rPr>
          <w:sz w:val="27"/>
          <w:szCs w:val="27"/>
        </w:rPr>
        <w:t>обучающихся</w:t>
      </w:r>
      <w:proofErr w:type="gramEnd"/>
      <w:r w:rsidRPr="00EA199A">
        <w:rPr>
          <w:sz w:val="27"/>
          <w:szCs w:val="27"/>
        </w:rPr>
        <w:t xml:space="preserve">. </w:t>
      </w:r>
    </w:p>
    <w:p w:rsidR="002E556C" w:rsidRPr="00EA199A" w:rsidRDefault="002E556C" w:rsidP="002E556C">
      <w:pPr>
        <w:autoSpaceDE w:val="0"/>
        <w:autoSpaceDN w:val="0"/>
        <w:adjustRightInd w:val="0"/>
        <w:contextualSpacing/>
        <w:jc w:val="both"/>
        <w:rPr>
          <w:sz w:val="27"/>
          <w:szCs w:val="27"/>
        </w:rPr>
      </w:pPr>
      <w:r w:rsidRPr="00EA199A">
        <w:rPr>
          <w:sz w:val="27"/>
          <w:szCs w:val="27"/>
        </w:rPr>
        <w:t xml:space="preserve">А так же </w:t>
      </w:r>
      <w:r w:rsidRPr="00EA199A">
        <w:rPr>
          <w:b/>
          <w:sz w:val="27"/>
          <w:szCs w:val="27"/>
        </w:rPr>
        <w:t>работ:</w:t>
      </w:r>
    </w:p>
    <w:p w:rsidR="002E556C" w:rsidRPr="00EA199A" w:rsidRDefault="002E556C" w:rsidP="002E556C">
      <w:pPr>
        <w:rPr>
          <w:sz w:val="27"/>
          <w:szCs w:val="27"/>
        </w:rPr>
      </w:pPr>
      <w:r w:rsidRPr="00EA199A">
        <w:rPr>
          <w:sz w:val="27"/>
          <w:szCs w:val="27"/>
        </w:rPr>
        <w:t>- организация и проведение олимпиад, конкурсов, мероприятий направленных на выявление и развитие одаренных детей;</w:t>
      </w:r>
    </w:p>
    <w:p w:rsidR="002E556C" w:rsidRPr="00EA199A" w:rsidRDefault="002E556C" w:rsidP="002E556C">
      <w:pPr>
        <w:rPr>
          <w:sz w:val="27"/>
          <w:szCs w:val="27"/>
        </w:rPr>
      </w:pPr>
      <w:r w:rsidRPr="00EA199A">
        <w:rPr>
          <w:sz w:val="27"/>
          <w:szCs w:val="27"/>
        </w:rPr>
        <w:t>- организация питания.</w:t>
      </w:r>
    </w:p>
    <w:p w:rsidR="002E556C" w:rsidRPr="00EA199A" w:rsidRDefault="002E556C" w:rsidP="002E556C">
      <w:pPr>
        <w:tabs>
          <w:tab w:val="left" w:pos="2676"/>
        </w:tabs>
        <w:jc w:val="both"/>
        <w:rPr>
          <w:sz w:val="27"/>
          <w:szCs w:val="27"/>
        </w:rPr>
      </w:pPr>
      <w:r w:rsidRPr="00EA199A">
        <w:rPr>
          <w:sz w:val="27"/>
          <w:szCs w:val="27"/>
        </w:rPr>
        <w:t xml:space="preserve">Требования к муниципальному заданию определены статьей 69.2 Бюджетного кодекса. Положением о формировании муниципального задания утверждена форма муниципального задания. В части содержания  форма муниципального задания, установленная Положением о формировании муниципального задания, соответствует требованиям Бюджетного кодекса Российской Федерации и рекомендованной Комплексными рекомендациями по реализации Федерального закона № 83-ФЗ форме государственного (муниципального) задания. </w:t>
      </w:r>
    </w:p>
    <w:p w:rsidR="002E556C" w:rsidRPr="00EA199A" w:rsidRDefault="002E556C" w:rsidP="002E556C">
      <w:pPr>
        <w:rPr>
          <w:sz w:val="27"/>
          <w:szCs w:val="27"/>
        </w:rPr>
      </w:pPr>
      <w:r w:rsidRPr="00EA199A">
        <w:rPr>
          <w:rFonts w:eastAsiaTheme="minorHAnsi"/>
          <w:sz w:val="27"/>
          <w:szCs w:val="27"/>
        </w:rPr>
        <w:t xml:space="preserve">  Муниципальное задание </w:t>
      </w:r>
      <w:r w:rsidRPr="00EA199A">
        <w:rPr>
          <w:sz w:val="27"/>
          <w:szCs w:val="27"/>
        </w:rPr>
        <w:t>БОУ «</w:t>
      </w:r>
      <w:proofErr w:type="gramStart"/>
      <w:r w:rsidRPr="00EA199A">
        <w:rPr>
          <w:sz w:val="27"/>
          <w:szCs w:val="27"/>
        </w:rPr>
        <w:t>Кирилловская</w:t>
      </w:r>
      <w:proofErr w:type="gramEnd"/>
      <w:r w:rsidRPr="00EA199A">
        <w:rPr>
          <w:sz w:val="27"/>
          <w:szCs w:val="27"/>
        </w:rPr>
        <w:t xml:space="preserve"> СШ» на 2017 год и плановый период 2018-2019 годы  утверждено Постановлением администрации Кирилловского муниципального района от 28.12.2016 года №  1019 «Об утверждении муниципальных  заданий образовательным учреждениям на 2017 год и плановый период 2018-2019 годов».</w:t>
      </w:r>
      <w:r w:rsidRPr="00EA199A">
        <w:rPr>
          <w:rFonts w:eastAsiaTheme="minorHAnsi"/>
          <w:sz w:val="27"/>
          <w:szCs w:val="27"/>
        </w:rPr>
        <w:t xml:space="preserve"> Муниципальное задание сформировано по форме утвержденной  Положением  </w:t>
      </w:r>
      <w:r w:rsidRPr="00EA199A">
        <w:rPr>
          <w:sz w:val="27"/>
          <w:szCs w:val="27"/>
        </w:rPr>
        <w:t xml:space="preserve">о формировании муниципального задания. </w:t>
      </w:r>
    </w:p>
    <w:p w:rsidR="002E556C" w:rsidRPr="00EA199A" w:rsidRDefault="002E556C" w:rsidP="002E556C">
      <w:pPr>
        <w:rPr>
          <w:sz w:val="27"/>
          <w:szCs w:val="27"/>
        </w:rPr>
      </w:pPr>
      <w:r w:rsidRPr="00EA199A">
        <w:rPr>
          <w:sz w:val="27"/>
          <w:szCs w:val="27"/>
        </w:rPr>
        <w:t xml:space="preserve">Муниципальное  задание состоит из 2 частей « Сведения об оказываемых муниципальных услугах» и  « Прочие сведения о муниципальном задании».  Первая часть муниципального задания  разделена на 5 </w:t>
      </w:r>
      <w:proofErr w:type="gramStart"/>
      <w:r w:rsidRPr="00EA199A">
        <w:rPr>
          <w:sz w:val="27"/>
          <w:szCs w:val="27"/>
        </w:rPr>
        <w:t>разделов</w:t>
      </w:r>
      <w:proofErr w:type="gramEnd"/>
      <w:r w:rsidRPr="00EA199A">
        <w:rPr>
          <w:sz w:val="27"/>
          <w:szCs w:val="27"/>
        </w:rPr>
        <w:t xml:space="preserve"> которыми утверждено 5 муниципальных услуг:</w:t>
      </w:r>
    </w:p>
    <w:p w:rsidR="002E556C" w:rsidRPr="00EA199A" w:rsidRDefault="002E556C" w:rsidP="002E556C">
      <w:pPr>
        <w:autoSpaceDE w:val="0"/>
        <w:autoSpaceDN w:val="0"/>
        <w:adjustRightInd w:val="0"/>
        <w:contextualSpacing/>
        <w:jc w:val="both"/>
        <w:rPr>
          <w:sz w:val="27"/>
          <w:szCs w:val="27"/>
        </w:rPr>
      </w:pPr>
      <w:r w:rsidRPr="00EA199A">
        <w:rPr>
          <w:bCs/>
          <w:sz w:val="27"/>
          <w:szCs w:val="27"/>
        </w:rPr>
        <w:t xml:space="preserve">1. </w:t>
      </w:r>
      <w:r w:rsidRPr="00EA199A">
        <w:rPr>
          <w:sz w:val="27"/>
          <w:szCs w:val="27"/>
        </w:rPr>
        <w:t>Реализация основных общеобразовательных программ  начального общего образования;</w:t>
      </w:r>
    </w:p>
    <w:p w:rsidR="002E556C" w:rsidRPr="00EA199A" w:rsidRDefault="002E556C" w:rsidP="002E556C">
      <w:pPr>
        <w:jc w:val="both"/>
        <w:rPr>
          <w:sz w:val="27"/>
          <w:szCs w:val="27"/>
        </w:rPr>
      </w:pPr>
      <w:r w:rsidRPr="00EA199A">
        <w:rPr>
          <w:sz w:val="27"/>
          <w:szCs w:val="27"/>
        </w:rPr>
        <w:lastRenderedPageBreak/>
        <w:t>2. Реализация основных общеобразовательных программ  основного общего образования;</w:t>
      </w:r>
    </w:p>
    <w:p w:rsidR="002E556C" w:rsidRPr="00EA199A" w:rsidRDefault="002E556C" w:rsidP="002E556C">
      <w:pPr>
        <w:jc w:val="both"/>
        <w:rPr>
          <w:sz w:val="27"/>
          <w:szCs w:val="27"/>
        </w:rPr>
      </w:pPr>
      <w:r w:rsidRPr="00EA199A">
        <w:rPr>
          <w:sz w:val="27"/>
          <w:szCs w:val="27"/>
        </w:rPr>
        <w:t>3. Реализация основных общеобразовательных программ среднего общего образования;</w:t>
      </w:r>
    </w:p>
    <w:p w:rsidR="002E556C" w:rsidRPr="00EA199A" w:rsidRDefault="002E556C" w:rsidP="002E556C">
      <w:pPr>
        <w:jc w:val="both"/>
        <w:rPr>
          <w:sz w:val="27"/>
          <w:szCs w:val="27"/>
        </w:rPr>
      </w:pPr>
      <w:r w:rsidRPr="00EA199A">
        <w:rPr>
          <w:sz w:val="27"/>
          <w:szCs w:val="27"/>
        </w:rPr>
        <w:t>4. Организация отдыха детей и молодежи;</w:t>
      </w:r>
    </w:p>
    <w:p w:rsidR="002E556C" w:rsidRPr="00EA199A" w:rsidRDefault="002E556C" w:rsidP="002E556C">
      <w:pPr>
        <w:jc w:val="both"/>
        <w:rPr>
          <w:sz w:val="27"/>
          <w:szCs w:val="27"/>
        </w:rPr>
      </w:pPr>
      <w:r w:rsidRPr="00EA199A">
        <w:rPr>
          <w:sz w:val="27"/>
          <w:szCs w:val="27"/>
        </w:rPr>
        <w:t>5. Предоставление питания.</w:t>
      </w:r>
    </w:p>
    <w:p w:rsidR="002E556C" w:rsidRPr="00EA199A" w:rsidRDefault="002E556C" w:rsidP="002E556C">
      <w:pPr>
        <w:rPr>
          <w:bCs/>
          <w:sz w:val="27"/>
          <w:szCs w:val="27"/>
        </w:rPr>
      </w:pPr>
      <w:r w:rsidRPr="00EA199A">
        <w:rPr>
          <w:sz w:val="27"/>
          <w:szCs w:val="27"/>
        </w:rPr>
        <w:t xml:space="preserve">Как указывалось выше </w:t>
      </w:r>
      <w:r w:rsidRPr="00EA199A">
        <w:rPr>
          <w:rFonts w:eastAsiaTheme="minorHAnsi"/>
          <w:sz w:val="27"/>
          <w:szCs w:val="27"/>
        </w:rPr>
        <w:t xml:space="preserve">  ведомственным перечнем муниципальных услуг утвержденных</w:t>
      </w:r>
      <w:r w:rsidRPr="00EA199A">
        <w:rPr>
          <w:bCs/>
          <w:sz w:val="27"/>
          <w:szCs w:val="27"/>
        </w:rPr>
        <w:t xml:space="preserve">  Постановлением администрации Кирилловского района от 30.10.2015 года № 810 «Об утверждении  ведомственного перечня  муниципальных услуг и работ, оказываемых и выполняемых учреждениями образования Кирилловского муниципального района в качестве основных видов деятельности»  </w:t>
      </w:r>
      <w:r w:rsidRPr="00EA199A">
        <w:rPr>
          <w:b/>
          <w:bCs/>
          <w:sz w:val="27"/>
          <w:szCs w:val="27"/>
        </w:rPr>
        <w:t>«Предоставление питания» является работой, а не услугой.</w:t>
      </w:r>
      <w:r w:rsidRPr="00EA199A">
        <w:rPr>
          <w:bCs/>
          <w:sz w:val="27"/>
          <w:szCs w:val="27"/>
        </w:rPr>
        <w:t xml:space="preserve">   </w:t>
      </w:r>
    </w:p>
    <w:p w:rsidR="002E556C" w:rsidRPr="00EA199A" w:rsidRDefault="002E556C" w:rsidP="002E556C">
      <w:pPr>
        <w:rPr>
          <w:bCs/>
          <w:sz w:val="27"/>
          <w:szCs w:val="27"/>
        </w:rPr>
      </w:pPr>
      <w:proofErr w:type="gramStart"/>
      <w:r w:rsidRPr="00EA199A">
        <w:rPr>
          <w:sz w:val="27"/>
          <w:szCs w:val="27"/>
        </w:rPr>
        <w:t xml:space="preserve">В  результате в нарушение  пункта 7  Положения  в муниципальное задание (Раздел 5) включено и утверждено задание  по услуге «Предоставление питания»,  в то время как согласно </w:t>
      </w:r>
      <w:r w:rsidRPr="00EA199A">
        <w:rPr>
          <w:bCs/>
          <w:sz w:val="27"/>
          <w:szCs w:val="27"/>
        </w:rPr>
        <w:t>ведомственного перечня  муниципальных услуг и работ, оказываемых и выполняемых учреждениями образования Кирилловского муниципального района в качестве основных видов деятельности, «Предоставление питания» является работой, а не услугой</w:t>
      </w:r>
      <w:r w:rsidRPr="00EA199A">
        <w:rPr>
          <w:bCs/>
          <w:color w:val="C00000"/>
          <w:sz w:val="27"/>
          <w:szCs w:val="27"/>
        </w:rPr>
        <w:t xml:space="preserve"> </w:t>
      </w:r>
      <w:r w:rsidRPr="00EA199A">
        <w:rPr>
          <w:bCs/>
          <w:sz w:val="27"/>
          <w:szCs w:val="27"/>
        </w:rPr>
        <w:t>(пункт 10 ведомственного перечня  муниципальных услуг и работ).</w:t>
      </w:r>
      <w:proofErr w:type="gramEnd"/>
    </w:p>
    <w:p w:rsidR="002E556C" w:rsidRPr="00EA199A" w:rsidRDefault="002E556C" w:rsidP="002E556C">
      <w:pPr>
        <w:rPr>
          <w:sz w:val="27"/>
          <w:szCs w:val="27"/>
        </w:rPr>
      </w:pPr>
      <w:r w:rsidRPr="00EA199A">
        <w:rPr>
          <w:bCs/>
          <w:sz w:val="27"/>
          <w:szCs w:val="27"/>
        </w:rPr>
        <w:t>Наименование  муниципальной услуги  в  утвержденном муниципальном задании (Раздел 4)  «Организация отдыха детей и молодежи» не соответствует утвержденному  ведомственному  перечню  муниципальных услуг и работ, где данная услуга обозначена  как  «организация отдыха обучающихся», что так же является нарушением</w:t>
      </w:r>
      <w:r>
        <w:rPr>
          <w:bCs/>
          <w:sz w:val="27"/>
          <w:szCs w:val="27"/>
        </w:rPr>
        <w:t xml:space="preserve"> </w:t>
      </w:r>
      <w:r w:rsidRPr="00EA199A">
        <w:rPr>
          <w:bCs/>
          <w:sz w:val="27"/>
          <w:szCs w:val="27"/>
        </w:rPr>
        <w:t xml:space="preserve">Положения </w:t>
      </w:r>
      <w:r w:rsidRPr="00EA199A">
        <w:rPr>
          <w:sz w:val="27"/>
          <w:szCs w:val="27"/>
        </w:rPr>
        <w:t>о формировании муниципального задания.</w:t>
      </w:r>
    </w:p>
    <w:p w:rsidR="002E556C" w:rsidRPr="00EA199A" w:rsidRDefault="002E556C" w:rsidP="002E556C">
      <w:pPr>
        <w:autoSpaceDE w:val="0"/>
        <w:autoSpaceDN w:val="0"/>
        <w:adjustRightInd w:val="0"/>
        <w:ind w:firstLine="540"/>
        <w:contextualSpacing/>
        <w:jc w:val="both"/>
        <w:rPr>
          <w:rFonts w:eastAsiaTheme="minorHAnsi"/>
          <w:sz w:val="27"/>
          <w:szCs w:val="27"/>
        </w:rPr>
      </w:pPr>
      <w:r w:rsidRPr="00EA199A">
        <w:rPr>
          <w:rFonts w:eastAsiaTheme="minorHAnsi"/>
          <w:sz w:val="27"/>
          <w:szCs w:val="27"/>
        </w:rPr>
        <w:t>Муниципальное задание на 2017 год и плановый период 2018-2019 годов Учреждением размещено на официальном сайте</w:t>
      </w:r>
      <w:r>
        <w:rPr>
          <w:rFonts w:eastAsiaTheme="minorHAnsi"/>
          <w:sz w:val="27"/>
          <w:szCs w:val="27"/>
        </w:rPr>
        <w:t xml:space="preserve"> </w:t>
      </w:r>
      <w:r w:rsidRPr="00EA199A">
        <w:rPr>
          <w:rFonts w:eastAsiaTheme="minorHAnsi"/>
          <w:sz w:val="27"/>
          <w:szCs w:val="27"/>
        </w:rPr>
        <w:t>по размещению информации о государственных и муниципальных учреждениях (</w:t>
      </w:r>
      <w:hyperlink r:id="rId5" w:history="1">
        <w:r w:rsidRPr="00EA199A">
          <w:rPr>
            <w:rStyle w:val="a4"/>
            <w:rFonts w:eastAsiaTheme="minorHAnsi"/>
            <w:sz w:val="27"/>
            <w:szCs w:val="27"/>
          </w:rPr>
          <w:t>www.bus.gov.ru</w:t>
        </w:r>
      </w:hyperlink>
      <w:r w:rsidRPr="00EA199A">
        <w:rPr>
          <w:rFonts w:eastAsiaTheme="minorHAnsi"/>
          <w:sz w:val="27"/>
          <w:szCs w:val="27"/>
        </w:rPr>
        <w:t xml:space="preserve">) в информационно-телекоммуникационной сети "Интернет" 30.03.2017 года, тем самым нарушены сроки установленные пунктом 8 Положения о формировании муниципального задания (не позднее 5 рабочих  дней после утверждения). </w:t>
      </w:r>
    </w:p>
    <w:p w:rsidR="002E556C" w:rsidRPr="00EA199A" w:rsidRDefault="002E556C" w:rsidP="002E556C">
      <w:pPr>
        <w:autoSpaceDE w:val="0"/>
        <w:autoSpaceDN w:val="0"/>
        <w:adjustRightInd w:val="0"/>
        <w:ind w:firstLine="540"/>
        <w:contextualSpacing/>
        <w:jc w:val="both"/>
        <w:rPr>
          <w:bCs/>
          <w:sz w:val="27"/>
          <w:szCs w:val="27"/>
        </w:rPr>
      </w:pPr>
      <w:r w:rsidRPr="00EA199A">
        <w:rPr>
          <w:rFonts w:eastAsiaTheme="minorHAnsi"/>
          <w:sz w:val="27"/>
          <w:szCs w:val="27"/>
        </w:rPr>
        <w:t>Ежеквартальные отчеты о выполнении муниципального задания на 2017 год Учреждением размещены только на сайте  самого Учреждения. На официальном сайте в</w:t>
      </w:r>
      <w:r>
        <w:rPr>
          <w:rFonts w:eastAsiaTheme="minorHAnsi"/>
          <w:sz w:val="27"/>
          <w:szCs w:val="27"/>
        </w:rPr>
        <w:t xml:space="preserve"> </w:t>
      </w:r>
      <w:r w:rsidRPr="00EA199A">
        <w:rPr>
          <w:rFonts w:eastAsiaTheme="minorHAnsi"/>
          <w:sz w:val="27"/>
          <w:szCs w:val="27"/>
        </w:rPr>
        <w:t>информационно-телекоммуникационной</w:t>
      </w:r>
      <w:r>
        <w:rPr>
          <w:rFonts w:eastAsiaTheme="minorHAnsi"/>
          <w:sz w:val="27"/>
          <w:szCs w:val="27"/>
        </w:rPr>
        <w:t xml:space="preserve"> </w:t>
      </w:r>
      <w:r w:rsidRPr="00EA199A">
        <w:rPr>
          <w:rFonts w:eastAsiaTheme="minorHAnsi"/>
          <w:sz w:val="27"/>
          <w:szCs w:val="27"/>
        </w:rPr>
        <w:t>сети "Интернет" по размещению информации о государственных и муниципальных учреждениях (</w:t>
      </w:r>
      <w:hyperlink r:id="rId6" w:history="1">
        <w:r w:rsidRPr="00EA199A">
          <w:rPr>
            <w:rStyle w:val="a4"/>
            <w:rFonts w:eastAsiaTheme="minorHAnsi"/>
            <w:sz w:val="27"/>
            <w:szCs w:val="27"/>
          </w:rPr>
          <w:t>www.bus.gov.ru</w:t>
        </w:r>
      </w:hyperlink>
      <w:r w:rsidRPr="00EA199A">
        <w:rPr>
          <w:rFonts w:eastAsiaTheme="minorHAnsi"/>
          <w:sz w:val="27"/>
          <w:szCs w:val="27"/>
        </w:rPr>
        <w:t xml:space="preserve">) в нарушение  </w:t>
      </w:r>
      <w:r w:rsidRPr="00EA199A">
        <w:rPr>
          <w:rFonts w:eastAsiaTheme="minorHAnsi"/>
          <w:b/>
          <w:sz w:val="27"/>
          <w:szCs w:val="27"/>
        </w:rPr>
        <w:t>п.8 Положения квартальные отчеты не размещались.</w:t>
      </w:r>
    </w:p>
    <w:p w:rsidR="002E556C" w:rsidRPr="00EA199A" w:rsidRDefault="002E556C" w:rsidP="002E556C">
      <w:pPr>
        <w:autoSpaceDE w:val="0"/>
        <w:autoSpaceDN w:val="0"/>
        <w:adjustRightInd w:val="0"/>
        <w:contextualSpacing/>
        <w:jc w:val="both"/>
        <w:rPr>
          <w:bCs/>
          <w:sz w:val="27"/>
          <w:szCs w:val="27"/>
        </w:rPr>
      </w:pPr>
      <w:r w:rsidRPr="00EA199A">
        <w:rPr>
          <w:bCs/>
          <w:sz w:val="27"/>
          <w:szCs w:val="27"/>
        </w:rPr>
        <w:t xml:space="preserve">Потребителями муниципальных услуг Учреждения согласно  муниципального </w:t>
      </w:r>
      <w:proofErr w:type="gramStart"/>
      <w:r w:rsidRPr="00EA199A">
        <w:rPr>
          <w:bCs/>
          <w:sz w:val="27"/>
          <w:szCs w:val="27"/>
        </w:rPr>
        <w:t>задании</w:t>
      </w:r>
      <w:proofErr w:type="gramEnd"/>
      <w:r w:rsidRPr="00EA199A">
        <w:rPr>
          <w:bCs/>
          <w:sz w:val="27"/>
          <w:szCs w:val="27"/>
        </w:rPr>
        <w:t xml:space="preserve"> являются физические лица. </w:t>
      </w:r>
      <w:proofErr w:type="gramStart"/>
      <w:r w:rsidRPr="00EA199A">
        <w:rPr>
          <w:bCs/>
          <w:sz w:val="27"/>
          <w:szCs w:val="27"/>
        </w:rPr>
        <w:t>Показателем</w:t>
      </w:r>
      <w:proofErr w:type="gramEnd"/>
      <w:r w:rsidRPr="00EA199A">
        <w:rPr>
          <w:bCs/>
          <w:sz w:val="27"/>
          <w:szCs w:val="27"/>
        </w:rPr>
        <w:t xml:space="preserve"> характеризующим объемы оказываемых услуг является число обучающихся. Так в 2017 году:</w:t>
      </w:r>
    </w:p>
    <w:p w:rsidR="002E556C" w:rsidRPr="00EA199A" w:rsidRDefault="002E556C" w:rsidP="002E556C">
      <w:pPr>
        <w:autoSpaceDE w:val="0"/>
        <w:autoSpaceDN w:val="0"/>
        <w:adjustRightInd w:val="0"/>
        <w:contextualSpacing/>
        <w:jc w:val="both"/>
        <w:rPr>
          <w:sz w:val="27"/>
          <w:szCs w:val="27"/>
        </w:rPr>
      </w:pPr>
      <w:r w:rsidRPr="00EA199A">
        <w:rPr>
          <w:bCs/>
          <w:sz w:val="27"/>
          <w:szCs w:val="27"/>
        </w:rPr>
        <w:t xml:space="preserve">-  326 </w:t>
      </w:r>
      <w:proofErr w:type="gramStart"/>
      <w:r w:rsidRPr="00EA199A">
        <w:rPr>
          <w:bCs/>
          <w:sz w:val="27"/>
          <w:szCs w:val="27"/>
        </w:rPr>
        <w:t>обучающихся</w:t>
      </w:r>
      <w:proofErr w:type="gramEnd"/>
      <w:r w:rsidRPr="00EA199A">
        <w:rPr>
          <w:bCs/>
          <w:sz w:val="27"/>
          <w:szCs w:val="27"/>
        </w:rPr>
        <w:t xml:space="preserve"> по </w:t>
      </w:r>
      <w:r w:rsidRPr="00EA199A">
        <w:rPr>
          <w:color w:val="000000"/>
          <w:sz w:val="27"/>
          <w:szCs w:val="27"/>
        </w:rPr>
        <w:t xml:space="preserve">основным общеобразовательным программам </w:t>
      </w:r>
      <w:r w:rsidRPr="00EA199A">
        <w:rPr>
          <w:sz w:val="27"/>
          <w:szCs w:val="27"/>
        </w:rPr>
        <w:t xml:space="preserve"> начального общего образования;</w:t>
      </w:r>
    </w:p>
    <w:p w:rsidR="002E556C" w:rsidRPr="00EA199A" w:rsidRDefault="002E556C" w:rsidP="002E556C">
      <w:pPr>
        <w:autoSpaceDE w:val="0"/>
        <w:autoSpaceDN w:val="0"/>
        <w:adjustRightInd w:val="0"/>
        <w:contextualSpacing/>
        <w:jc w:val="both"/>
        <w:rPr>
          <w:sz w:val="27"/>
          <w:szCs w:val="27"/>
        </w:rPr>
      </w:pPr>
      <w:r w:rsidRPr="00EA199A">
        <w:rPr>
          <w:sz w:val="27"/>
          <w:szCs w:val="27"/>
        </w:rPr>
        <w:t xml:space="preserve">- 433 </w:t>
      </w:r>
      <w:proofErr w:type="gramStart"/>
      <w:r w:rsidRPr="00EA199A">
        <w:rPr>
          <w:bCs/>
          <w:sz w:val="27"/>
          <w:szCs w:val="27"/>
        </w:rPr>
        <w:t>обучающихся</w:t>
      </w:r>
      <w:proofErr w:type="gramEnd"/>
      <w:r w:rsidRPr="00EA199A">
        <w:rPr>
          <w:bCs/>
          <w:sz w:val="27"/>
          <w:szCs w:val="27"/>
        </w:rPr>
        <w:t xml:space="preserve"> по </w:t>
      </w:r>
      <w:r w:rsidRPr="00EA199A">
        <w:rPr>
          <w:color w:val="000000"/>
          <w:sz w:val="27"/>
          <w:szCs w:val="27"/>
        </w:rPr>
        <w:t xml:space="preserve">основным общеобразовательным программам </w:t>
      </w:r>
      <w:r w:rsidRPr="00EA199A">
        <w:rPr>
          <w:sz w:val="27"/>
          <w:szCs w:val="27"/>
        </w:rPr>
        <w:t xml:space="preserve"> основного общего образования;</w:t>
      </w:r>
    </w:p>
    <w:p w:rsidR="002E556C" w:rsidRPr="00EA199A" w:rsidRDefault="002E556C" w:rsidP="002E556C">
      <w:pPr>
        <w:autoSpaceDE w:val="0"/>
        <w:autoSpaceDN w:val="0"/>
        <w:adjustRightInd w:val="0"/>
        <w:contextualSpacing/>
        <w:jc w:val="both"/>
        <w:rPr>
          <w:bCs/>
          <w:sz w:val="27"/>
          <w:szCs w:val="27"/>
        </w:rPr>
      </w:pPr>
      <w:r w:rsidRPr="00EA199A">
        <w:rPr>
          <w:sz w:val="27"/>
          <w:szCs w:val="27"/>
        </w:rPr>
        <w:t xml:space="preserve">-  54 </w:t>
      </w:r>
      <w:proofErr w:type="gramStart"/>
      <w:r w:rsidRPr="00EA199A">
        <w:rPr>
          <w:bCs/>
          <w:sz w:val="27"/>
          <w:szCs w:val="27"/>
        </w:rPr>
        <w:t>обучающихся</w:t>
      </w:r>
      <w:proofErr w:type="gramEnd"/>
      <w:r w:rsidRPr="00EA199A">
        <w:rPr>
          <w:bCs/>
          <w:sz w:val="27"/>
          <w:szCs w:val="27"/>
        </w:rPr>
        <w:t xml:space="preserve"> по </w:t>
      </w:r>
      <w:r w:rsidRPr="00EA199A">
        <w:rPr>
          <w:color w:val="000000"/>
          <w:sz w:val="27"/>
          <w:szCs w:val="27"/>
        </w:rPr>
        <w:t xml:space="preserve">основным общеобразовательным программам </w:t>
      </w:r>
      <w:r w:rsidRPr="00EA199A">
        <w:rPr>
          <w:sz w:val="27"/>
          <w:szCs w:val="27"/>
        </w:rPr>
        <w:t xml:space="preserve"> среднего общего образования;</w:t>
      </w:r>
    </w:p>
    <w:p w:rsidR="002E556C" w:rsidRPr="00EA199A" w:rsidRDefault="002E556C" w:rsidP="002E556C">
      <w:pPr>
        <w:autoSpaceDE w:val="0"/>
        <w:autoSpaceDN w:val="0"/>
        <w:adjustRightInd w:val="0"/>
        <w:contextualSpacing/>
        <w:jc w:val="both"/>
        <w:rPr>
          <w:bCs/>
          <w:sz w:val="27"/>
          <w:szCs w:val="27"/>
        </w:rPr>
      </w:pPr>
      <w:r w:rsidRPr="00EA199A">
        <w:rPr>
          <w:bCs/>
          <w:sz w:val="27"/>
          <w:szCs w:val="27"/>
        </w:rPr>
        <w:t xml:space="preserve">- 307 </w:t>
      </w:r>
      <w:proofErr w:type="gramStart"/>
      <w:r w:rsidRPr="00EA199A">
        <w:rPr>
          <w:bCs/>
          <w:sz w:val="27"/>
          <w:szCs w:val="27"/>
        </w:rPr>
        <w:t>обучающихся</w:t>
      </w:r>
      <w:proofErr w:type="gramEnd"/>
      <w:r w:rsidRPr="00EA199A">
        <w:rPr>
          <w:bCs/>
          <w:sz w:val="27"/>
          <w:szCs w:val="27"/>
        </w:rPr>
        <w:t xml:space="preserve"> получающих питание.</w:t>
      </w:r>
    </w:p>
    <w:p w:rsidR="002E556C" w:rsidRPr="00EA199A" w:rsidRDefault="002E556C" w:rsidP="002E556C">
      <w:pPr>
        <w:autoSpaceDE w:val="0"/>
        <w:autoSpaceDN w:val="0"/>
        <w:adjustRightInd w:val="0"/>
        <w:contextualSpacing/>
        <w:jc w:val="both"/>
        <w:rPr>
          <w:bCs/>
          <w:sz w:val="27"/>
          <w:szCs w:val="27"/>
        </w:rPr>
      </w:pPr>
      <w:r w:rsidRPr="00EA199A">
        <w:rPr>
          <w:bCs/>
          <w:sz w:val="27"/>
          <w:szCs w:val="27"/>
        </w:rPr>
        <w:lastRenderedPageBreak/>
        <w:t>По услуге «Организация отдыха детей и молодежи» показателем  объема муниципальной услуги  являются  число человек и число человеко-дней. 50 и 750 соответственно.</w:t>
      </w:r>
    </w:p>
    <w:p w:rsidR="002E556C" w:rsidRPr="00EA199A" w:rsidRDefault="002E556C" w:rsidP="002E556C">
      <w:pPr>
        <w:autoSpaceDE w:val="0"/>
        <w:autoSpaceDN w:val="0"/>
        <w:adjustRightInd w:val="0"/>
        <w:contextualSpacing/>
        <w:jc w:val="both"/>
        <w:rPr>
          <w:bCs/>
          <w:sz w:val="27"/>
          <w:szCs w:val="27"/>
        </w:rPr>
      </w:pPr>
      <w:r w:rsidRPr="00EA199A">
        <w:rPr>
          <w:bCs/>
          <w:sz w:val="27"/>
          <w:szCs w:val="27"/>
        </w:rPr>
        <w:t>Отчеты о выполнении муниципального задания, предусмотренные формой муниципального задания, предоставляются Учреждением в Управление образования администрации Кирилловского муниципального района. К проверке  представлены отчеты о выполнении   муниципального задания  по состоянию на 01.04., 01.07.,01.10.,1.11.,01.12года и 01.01.2018 года.  Установлено, что Учреждением заполняются в отчетах не все показатели. Так в  отчете за 12 месяцев 2017 года (на 01.01.2018 года)</w:t>
      </w:r>
      <w:r>
        <w:rPr>
          <w:bCs/>
          <w:sz w:val="27"/>
          <w:szCs w:val="27"/>
        </w:rPr>
        <w:t xml:space="preserve"> </w:t>
      </w:r>
      <w:r w:rsidRPr="00EA199A">
        <w:rPr>
          <w:bCs/>
          <w:sz w:val="27"/>
          <w:szCs w:val="27"/>
        </w:rPr>
        <w:t xml:space="preserve">в разделе 3 отчета по услуге «Реализация основных общеобразовательных программ» показатель объема муниципальной услуги выполнен на 126%, или услуга оказана 68 физическим лицам из 54 предусмотренных заданием. </w:t>
      </w:r>
      <w:proofErr w:type="gramStart"/>
      <w:r w:rsidRPr="00EA199A">
        <w:rPr>
          <w:bCs/>
          <w:sz w:val="27"/>
          <w:szCs w:val="27"/>
        </w:rPr>
        <w:t>Допустимое (возможное) отклонение утверждено муниципальным заданием 5%. В результате в отчете не заполнены столбцы 13 и 14 («отклонение, превышающее допустимое (возможное) значение» и «причина отклонения».</w:t>
      </w:r>
      <w:proofErr w:type="gramEnd"/>
      <w:r w:rsidRPr="00EA199A">
        <w:rPr>
          <w:bCs/>
          <w:sz w:val="27"/>
          <w:szCs w:val="27"/>
        </w:rPr>
        <w:t xml:space="preserve"> Идентично в разделе 4 отчета по услуге «Организация отдыха детей и молодежи» допустимое отклонение составило 241%, пояснения в отчете так же отсутствуют.   </w:t>
      </w:r>
    </w:p>
    <w:p w:rsidR="002E556C" w:rsidRPr="00EA199A" w:rsidRDefault="002E556C" w:rsidP="002E556C">
      <w:pPr>
        <w:autoSpaceDE w:val="0"/>
        <w:autoSpaceDN w:val="0"/>
        <w:adjustRightInd w:val="0"/>
        <w:ind w:firstLine="540"/>
        <w:contextualSpacing/>
        <w:jc w:val="both"/>
        <w:rPr>
          <w:bCs/>
          <w:sz w:val="27"/>
          <w:szCs w:val="27"/>
        </w:rPr>
      </w:pPr>
      <w:r w:rsidRPr="00EA199A">
        <w:rPr>
          <w:bCs/>
          <w:sz w:val="27"/>
          <w:szCs w:val="27"/>
        </w:rPr>
        <w:t>Проведенный анализ контингента обучающихся по книге движения учащихся</w:t>
      </w:r>
      <w:r w:rsidRPr="00EA199A">
        <w:rPr>
          <w:bCs/>
          <w:color w:val="FF0000"/>
          <w:sz w:val="27"/>
          <w:szCs w:val="27"/>
        </w:rPr>
        <w:t xml:space="preserve">, </w:t>
      </w:r>
      <w:r w:rsidRPr="00EA199A">
        <w:rPr>
          <w:bCs/>
          <w:sz w:val="27"/>
          <w:szCs w:val="27"/>
        </w:rPr>
        <w:t>которую ведет Учреждение,  значительных расхождений с отчетами Учреждения о выполнении муниципального задания на отчетные даты не установлено.  Анализ движения контингента представлен в следующей таблице:</w:t>
      </w:r>
    </w:p>
    <w:p w:rsidR="002E556C" w:rsidRPr="00EA199A" w:rsidRDefault="002E556C" w:rsidP="002E556C">
      <w:pPr>
        <w:autoSpaceDE w:val="0"/>
        <w:autoSpaceDN w:val="0"/>
        <w:adjustRightInd w:val="0"/>
        <w:ind w:firstLine="540"/>
        <w:contextualSpacing/>
        <w:jc w:val="both"/>
        <w:rPr>
          <w:bCs/>
          <w:sz w:val="27"/>
          <w:szCs w:val="27"/>
        </w:rPr>
      </w:pPr>
    </w:p>
    <w:tbl>
      <w:tblPr>
        <w:tblStyle w:val="a6"/>
        <w:tblW w:w="10632" w:type="dxa"/>
        <w:tblInd w:w="-34" w:type="dxa"/>
        <w:tblLayout w:type="fixed"/>
        <w:tblLook w:val="04A0"/>
      </w:tblPr>
      <w:tblGrid>
        <w:gridCol w:w="3119"/>
        <w:gridCol w:w="1418"/>
        <w:gridCol w:w="1417"/>
        <w:gridCol w:w="1701"/>
        <w:gridCol w:w="1701"/>
        <w:gridCol w:w="1276"/>
      </w:tblGrid>
      <w:tr w:rsidR="002E556C" w:rsidRPr="00EA199A" w:rsidTr="00B5185B">
        <w:tc>
          <w:tcPr>
            <w:tcW w:w="3119" w:type="dxa"/>
            <w:vAlign w:val="center"/>
          </w:tcPr>
          <w:p w:rsidR="002E556C" w:rsidRPr="00EA199A" w:rsidRDefault="002E556C" w:rsidP="00B5185B">
            <w:pPr>
              <w:autoSpaceDE w:val="0"/>
              <w:autoSpaceDN w:val="0"/>
              <w:adjustRightInd w:val="0"/>
              <w:contextualSpacing/>
              <w:jc w:val="center"/>
              <w:rPr>
                <w:bCs/>
                <w:sz w:val="27"/>
                <w:szCs w:val="27"/>
              </w:rPr>
            </w:pPr>
            <w:r w:rsidRPr="00EA199A">
              <w:rPr>
                <w:bCs/>
                <w:sz w:val="27"/>
                <w:szCs w:val="27"/>
              </w:rPr>
              <w:t>Муниципальная услуга</w:t>
            </w:r>
          </w:p>
        </w:tc>
        <w:tc>
          <w:tcPr>
            <w:tcW w:w="1418" w:type="dxa"/>
            <w:vAlign w:val="center"/>
          </w:tcPr>
          <w:p w:rsidR="002E556C" w:rsidRPr="00EA199A" w:rsidRDefault="002E556C" w:rsidP="00B5185B">
            <w:pPr>
              <w:autoSpaceDE w:val="0"/>
              <w:autoSpaceDN w:val="0"/>
              <w:adjustRightInd w:val="0"/>
              <w:contextualSpacing/>
              <w:jc w:val="center"/>
              <w:rPr>
                <w:bCs/>
                <w:sz w:val="27"/>
                <w:szCs w:val="27"/>
              </w:rPr>
            </w:pPr>
            <w:r w:rsidRPr="00EA199A">
              <w:rPr>
                <w:bCs/>
                <w:sz w:val="27"/>
                <w:szCs w:val="27"/>
              </w:rPr>
              <w:t xml:space="preserve">Утверждено муниципальным заданием </w:t>
            </w:r>
            <w:proofErr w:type="gramStart"/>
            <w:r w:rsidRPr="00EA199A">
              <w:rPr>
                <w:bCs/>
                <w:sz w:val="27"/>
                <w:szCs w:val="27"/>
              </w:rPr>
              <w:t>на</w:t>
            </w:r>
            <w:proofErr w:type="gramEnd"/>
          </w:p>
        </w:tc>
        <w:tc>
          <w:tcPr>
            <w:tcW w:w="6095" w:type="dxa"/>
            <w:gridSpan w:val="4"/>
            <w:vAlign w:val="center"/>
          </w:tcPr>
          <w:p w:rsidR="002E556C" w:rsidRPr="00EA199A" w:rsidRDefault="002E556C" w:rsidP="00B5185B">
            <w:pPr>
              <w:autoSpaceDE w:val="0"/>
              <w:autoSpaceDN w:val="0"/>
              <w:adjustRightInd w:val="0"/>
              <w:ind w:right="743"/>
              <w:contextualSpacing/>
              <w:jc w:val="center"/>
              <w:rPr>
                <w:bCs/>
                <w:sz w:val="27"/>
                <w:szCs w:val="27"/>
              </w:rPr>
            </w:pPr>
          </w:p>
          <w:p w:rsidR="002E556C" w:rsidRPr="00EA199A" w:rsidRDefault="002E556C" w:rsidP="00B5185B">
            <w:pPr>
              <w:autoSpaceDE w:val="0"/>
              <w:autoSpaceDN w:val="0"/>
              <w:adjustRightInd w:val="0"/>
              <w:ind w:left="-108"/>
              <w:contextualSpacing/>
              <w:jc w:val="center"/>
              <w:rPr>
                <w:bCs/>
                <w:sz w:val="27"/>
                <w:szCs w:val="27"/>
              </w:rPr>
            </w:pPr>
            <w:r w:rsidRPr="00EA199A">
              <w:rPr>
                <w:bCs/>
                <w:sz w:val="27"/>
                <w:szCs w:val="27"/>
              </w:rPr>
              <w:t>Данные согласно:</w:t>
            </w:r>
          </w:p>
          <w:p w:rsidR="002E556C" w:rsidRPr="00EA199A" w:rsidRDefault="002E556C" w:rsidP="00B5185B">
            <w:pPr>
              <w:autoSpaceDE w:val="0"/>
              <w:autoSpaceDN w:val="0"/>
              <w:adjustRightInd w:val="0"/>
              <w:ind w:left="-108"/>
              <w:contextualSpacing/>
              <w:jc w:val="center"/>
              <w:rPr>
                <w:bCs/>
                <w:sz w:val="27"/>
                <w:szCs w:val="27"/>
              </w:rPr>
            </w:pPr>
            <w:r w:rsidRPr="00EA199A">
              <w:rPr>
                <w:bCs/>
                <w:sz w:val="27"/>
                <w:szCs w:val="27"/>
              </w:rPr>
              <w:t>- отчетов о выполнении  муниципального задания</w:t>
            </w:r>
          </w:p>
          <w:p w:rsidR="002E556C" w:rsidRPr="00EA199A" w:rsidRDefault="002E556C" w:rsidP="00B5185B">
            <w:pPr>
              <w:autoSpaceDE w:val="0"/>
              <w:autoSpaceDN w:val="0"/>
              <w:adjustRightInd w:val="0"/>
              <w:ind w:left="-108"/>
              <w:contextualSpacing/>
              <w:jc w:val="center"/>
              <w:rPr>
                <w:bCs/>
                <w:sz w:val="27"/>
                <w:szCs w:val="27"/>
              </w:rPr>
            </w:pPr>
            <w:r w:rsidRPr="00EA199A">
              <w:rPr>
                <w:bCs/>
                <w:sz w:val="27"/>
                <w:szCs w:val="27"/>
              </w:rPr>
              <w:t>/книги движения учащихся</w:t>
            </w:r>
          </w:p>
        </w:tc>
      </w:tr>
      <w:tr w:rsidR="002E556C" w:rsidRPr="00EA199A" w:rsidTr="00B5185B">
        <w:tc>
          <w:tcPr>
            <w:tcW w:w="3119" w:type="dxa"/>
            <w:vAlign w:val="center"/>
          </w:tcPr>
          <w:p w:rsidR="002E556C" w:rsidRPr="00EA199A" w:rsidRDefault="002E556C" w:rsidP="00B5185B">
            <w:pPr>
              <w:autoSpaceDE w:val="0"/>
              <w:autoSpaceDN w:val="0"/>
              <w:adjustRightInd w:val="0"/>
              <w:contextualSpacing/>
              <w:jc w:val="center"/>
              <w:rPr>
                <w:bCs/>
                <w:sz w:val="27"/>
                <w:szCs w:val="27"/>
              </w:rPr>
            </w:pPr>
          </w:p>
        </w:tc>
        <w:tc>
          <w:tcPr>
            <w:tcW w:w="1418" w:type="dxa"/>
            <w:vAlign w:val="center"/>
          </w:tcPr>
          <w:p w:rsidR="002E556C" w:rsidRPr="00EA199A" w:rsidRDefault="002E556C" w:rsidP="00B5185B">
            <w:pPr>
              <w:autoSpaceDE w:val="0"/>
              <w:autoSpaceDN w:val="0"/>
              <w:adjustRightInd w:val="0"/>
              <w:contextualSpacing/>
              <w:jc w:val="center"/>
              <w:rPr>
                <w:bCs/>
                <w:sz w:val="27"/>
                <w:szCs w:val="27"/>
              </w:rPr>
            </w:pPr>
            <w:r w:rsidRPr="00EA199A">
              <w:rPr>
                <w:bCs/>
                <w:sz w:val="27"/>
                <w:szCs w:val="27"/>
              </w:rPr>
              <w:t>2017 год</w:t>
            </w:r>
          </w:p>
        </w:tc>
        <w:tc>
          <w:tcPr>
            <w:tcW w:w="1417" w:type="dxa"/>
            <w:vAlign w:val="center"/>
          </w:tcPr>
          <w:p w:rsidR="002E556C" w:rsidRPr="00EA199A" w:rsidRDefault="002E556C" w:rsidP="00B5185B">
            <w:pPr>
              <w:autoSpaceDE w:val="0"/>
              <w:autoSpaceDN w:val="0"/>
              <w:adjustRightInd w:val="0"/>
              <w:contextualSpacing/>
              <w:jc w:val="center"/>
              <w:rPr>
                <w:bCs/>
                <w:sz w:val="27"/>
                <w:szCs w:val="27"/>
              </w:rPr>
            </w:pPr>
            <w:r w:rsidRPr="00EA199A">
              <w:rPr>
                <w:bCs/>
                <w:sz w:val="27"/>
                <w:szCs w:val="27"/>
              </w:rPr>
              <w:t>1апреля 2017 года</w:t>
            </w:r>
          </w:p>
        </w:tc>
        <w:tc>
          <w:tcPr>
            <w:tcW w:w="1701" w:type="dxa"/>
            <w:vAlign w:val="center"/>
          </w:tcPr>
          <w:p w:rsidR="002E556C" w:rsidRPr="00EA199A" w:rsidRDefault="002E556C" w:rsidP="00B5185B">
            <w:pPr>
              <w:autoSpaceDE w:val="0"/>
              <w:autoSpaceDN w:val="0"/>
              <w:adjustRightInd w:val="0"/>
              <w:contextualSpacing/>
              <w:jc w:val="center"/>
              <w:rPr>
                <w:bCs/>
                <w:sz w:val="27"/>
                <w:szCs w:val="27"/>
              </w:rPr>
            </w:pPr>
            <w:r w:rsidRPr="00EA199A">
              <w:rPr>
                <w:bCs/>
                <w:sz w:val="27"/>
                <w:szCs w:val="27"/>
              </w:rPr>
              <w:t>1июля 2017 года</w:t>
            </w:r>
          </w:p>
        </w:tc>
        <w:tc>
          <w:tcPr>
            <w:tcW w:w="1701" w:type="dxa"/>
            <w:vAlign w:val="center"/>
          </w:tcPr>
          <w:p w:rsidR="002E556C" w:rsidRPr="00EA199A" w:rsidRDefault="002E556C" w:rsidP="00B5185B">
            <w:pPr>
              <w:autoSpaceDE w:val="0"/>
              <w:autoSpaceDN w:val="0"/>
              <w:adjustRightInd w:val="0"/>
              <w:contextualSpacing/>
              <w:jc w:val="center"/>
              <w:rPr>
                <w:bCs/>
                <w:sz w:val="27"/>
                <w:szCs w:val="27"/>
              </w:rPr>
            </w:pPr>
            <w:r w:rsidRPr="00EA199A">
              <w:rPr>
                <w:bCs/>
                <w:sz w:val="27"/>
                <w:szCs w:val="27"/>
              </w:rPr>
              <w:t>1октября 2017 года</w:t>
            </w:r>
          </w:p>
        </w:tc>
        <w:tc>
          <w:tcPr>
            <w:tcW w:w="1276" w:type="dxa"/>
            <w:vAlign w:val="center"/>
          </w:tcPr>
          <w:p w:rsidR="002E556C" w:rsidRPr="00EA199A" w:rsidRDefault="002E556C" w:rsidP="00B5185B">
            <w:pPr>
              <w:autoSpaceDE w:val="0"/>
              <w:autoSpaceDN w:val="0"/>
              <w:adjustRightInd w:val="0"/>
              <w:ind w:left="-108" w:right="175"/>
              <w:contextualSpacing/>
              <w:jc w:val="center"/>
              <w:rPr>
                <w:bCs/>
                <w:sz w:val="27"/>
                <w:szCs w:val="27"/>
              </w:rPr>
            </w:pPr>
            <w:r w:rsidRPr="00EA199A">
              <w:rPr>
                <w:bCs/>
                <w:sz w:val="27"/>
                <w:szCs w:val="27"/>
              </w:rPr>
              <w:t>1января 2018</w:t>
            </w:r>
          </w:p>
          <w:p w:rsidR="002E556C" w:rsidRPr="00EA199A" w:rsidRDefault="002E556C" w:rsidP="00B5185B">
            <w:pPr>
              <w:autoSpaceDE w:val="0"/>
              <w:autoSpaceDN w:val="0"/>
              <w:adjustRightInd w:val="0"/>
              <w:ind w:left="-108"/>
              <w:contextualSpacing/>
              <w:jc w:val="center"/>
              <w:rPr>
                <w:bCs/>
                <w:sz w:val="27"/>
                <w:szCs w:val="27"/>
              </w:rPr>
            </w:pPr>
            <w:r w:rsidRPr="00EA199A">
              <w:rPr>
                <w:bCs/>
                <w:sz w:val="27"/>
                <w:szCs w:val="27"/>
              </w:rPr>
              <w:t>года</w:t>
            </w:r>
          </w:p>
        </w:tc>
      </w:tr>
      <w:tr w:rsidR="002E556C" w:rsidRPr="00EA199A" w:rsidTr="00B5185B">
        <w:tc>
          <w:tcPr>
            <w:tcW w:w="3119" w:type="dxa"/>
          </w:tcPr>
          <w:p w:rsidR="002E556C" w:rsidRPr="00EA199A" w:rsidRDefault="002E556C" w:rsidP="00B5185B">
            <w:pPr>
              <w:autoSpaceDE w:val="0"/>
              <w:autoSpaceDN w:val="0"/>
              <w:adjustRightInd w:val="0"/>
              <w:contextualSpacing/>
              <w:jc w:val="both"/>
              <w:rPr>
                <w:sz w:val="27"/>
                <w:szCs w:val="27"/>
              </w:rPr>
            </w:pPr>
            <w:r w:rsidRPr="00EA199A">
              <w:rPr>
                <w:color w:val="000000"/>
                <w:sz w:val="27"/>
                <w:szCs w:val="27"/>
              </w:rPr>
              <w:t xml:space="preserve">Реализация основных общеобразовательных программ </w:t>
            </w:r>
            <w:r w:rsidRPr="00EA199A">
              <w:rPr>
                <w:sz w:val="27"/>
                <w:szCs w:val="27"/>
              </w:rPr>
              <w:t xml:space="preserve"> начального общего образования</w:t>
            </w:r>
          </w:p>
          <w:p w:rsidR="002E556C" w:rsidRPr="00EA199A" w:rsidRDefault="002E556C" w:rsidP="00B5185B">
            <w:pPr>
              <w:autoSpaceDE w:val="0"/>
              <w:autoSpaceDN w:val="0"/>
              <w:adjustRightInd w:val="0"/>
              <w:contextualSpacing/>
              <w:jc w:val="both"/>
              <w:rPr>
                <w:bCs/>
                <w:sz w:val="27"/>
                <w:szCs w:val="27"/>
              </w:rPr>
            </w:pPr>
          </w:p>
        </w:tc>
        <w:tc>
          <w:tcPr>
            <w:tcW w:w="1418" w:type="dxa"/>
          </w:tcPr>
          <w:p w:rsidR="002E556C" w:rsidRPr="00415B13" w:rsidRDefault="002E556C" w:rsidP="00B5185B">
            <w:pPr>
              <w:autoSpaceDE w:val="0"/>
              <w:autoSpaceDN w:val="0"/>
              <w:adjustRightInd w:val="0"/>
              <w:contextualSpacing/>
              <w:jc w:val="both"/>
              <w:rPr>
                <w:b/>
                <w:bCs/>
                <w:sz w:val="27"/>
                <w:szCs w:val="27"/>
              </w:rPr>
            </w:pPr>
            <w:r w:rsidRPr="00415B13">
              <w:rPr>
                <w:b/>
                <w:bCs/>
                <w:sz w:val="27"/>
                <w:szCs w:val="27"/>
              </w:rPr>
              <w:t>326</w:t>
            </w:r>
          </w:p>
        </w:tc>
        <w:tc>
          <w:tcPr>
            <w:tcW w:w="1417" w:type="dxa"/>
          </w:tcPr>
          <w:p w:rsidR="002E556C" w:rsidRPr="00EA199A" w:rsidRDefault="002E556C" w:rsidP="00B5185B">
            <w:pPr>
              <w:autoSpaceDE w:val="0"/>
              <w:autoSpaceDN w:val="0"/>
              <w:adjustRightInd w:val="0"/>
              <w:contextualSpacing/>
              <w:jc w:val="both"/>
              <w:rPr>
                <w:bCs/>
                <w:sz w:val="27"/>
                <w:szCs w:val="27"/>
              </w:rPr>
            </w:pPr>
            <w:r w:rsidRPr="00EA199A">
              <w:rPr>
                <w:bCs/>
                <w:sz w:val="27"/>
                <w:szCs w:val="27"/>
              </w:rPr>
              <w:t>325/324</w:t>
            </w:r>
          </w:p>
        </w:tc>
        <w:tc>
          <w:tcPr>
            <w:tcW w:w="1701" w:type="dxa"/>
          </w:tcPr>
          <w:p w:rsidR="002E556C" w:rsidRPr="00EA199A" w:rsidRDefault="002E556C" w:rsidP="00B5185B">
            <w:pPr>
              <w:autoSpaceDE w:val="0"/>
              <w:autoSpaceDN w:val="0"/>
              <w:adjustRightInd w:val="0"/>
              <w:contextualSpacing/>
              <w:jc w:val="both"/>
              <w:rPr>
                <w:bCs/>
                <w:sz w:val="27"/>
                <w:szCs w:val="27"/>
              </w:rPr>
            </w:pPr>
            <w:r w:rsidRPr="00EA199A">
              <w:rPr>
                <w:bCs/>
                <w:sz w:val="27"/>
                <w:szCs w:val="27"/>
              </w:rPr>
              <w:t>325/325</w:t>
            </w:r>
          </w:p>
        </w:tc>
        <w:tc>
          <w:tcPr>
            <w:tcW w:w="1701" w:type="dxa"/>
          </w:tcPr>
          <w:p w:rsidR="002E556C" w:rsidRPr="00EA199A" w:rsidRDefault="002E556C" w:rsidP="00B5185B">
            <w:pPr>
              <w:autoSpaceDE w:val="0"/>
              <w:autoSpaceDN w:val="0"/>
              <w:adjustRightInd w:val="0"/>
              <w:contextualSpacing/>
              <w:jc w:val="both"/>
              <w:rPr>
                <w:bCs/>
                <w:sz w:val="27"/>
                <w:szCs w:val="27"/>
              </w:rPr>
            </w:pPr>
            <w:r w:rsidRPr="00EA199A">
              <w:rPr>
                <w:bCs/>
                <w:sz w:val="27"/>
                <w:szCs w:val="27"/>
              </w:rPr>
              <w:t>337/326</w:t>
            </w:r>
          </w:p>
        </w:tc>
        <w:tc>
          <w:tcPr>
            <w:tcW w:w="1276" w:type="dxa"/>
          </w:tcPr>
          <w:p w:rsidR="002E556C" w:rsidRPr="00EA199A" w:rsidRDefault="002E556C" w:rsidP="00B5185B">
            <w:pPr>
              <w:autoSpaceDE w:val="0"/>
              <w:autoSpaceDN w:val="0"/>
              <w:adjustRightInd w:val="0"/>
              <w:contextualSpacing/>
              <w:jc w:val="both"/>
              <w:rPr>
                <w:bCs/>
                <w:sz w:val="27"/>
                <w:szCs w:val="27"/>
              </w:rPr>
            </w:pPr>
            <w:r w:rsidRPr="00EA199A">
              <w:rPr>
                <w:bCs/>
                <w:sz w:val="27"/>
                <w:szCs w:val="27"/>
              </w:rPr>
              <w:t>337/328</w:t>
            </w:r>
          </w:p>
        </w:tc>
      </w:tr>
      <w:tr w:rsidR="002E556C" w:rsidRPr="00EA199A" w:rsidTr="00B5185B">
        <w:tc>
          <w:tcPr>
            <w:tcW w:w="3119" w:type="dxa"/>
          </w:tcPr>
          <w:p w:rsidR="002E556C" w:rsidRPr="00EA199A" w:rsidRDefault="002E556C" w:rsidP="00B5185B">
            <w:pPr>
              <w:autoSpaceDE w:val="0"/>
              <w:autoSpaceDN w:val="0"/>
              <w:adjustRightInd w:val="0"/>
              <w:contextualSpacing/>
              <w:jc w:val="both"/>
              <w:rPr>
                <w:bCs/>
                <w:sz w:val="27"/>
                <w:szCs w:val="27"/>
              </w:rPr>
            </w:pPr>
            <w:r w:rsidRPr="00EA199A">
              <w:rPr>
                <w:color w:val="000000"/>
                <w:sz w:val="27"/>
                <w:szCs w:val="27"/>
              </w:rPr>
              <w:t xml:space="preserve">Реализация основных общеобразовательных программ </w:t>
            </w:r>
            <w:r w:rsidRPr="00EA199A">
              <w:rPr>
                <w:sz w:val="27"/>
                <w:szCs w:val="27"/>
              </w:rPr>
              <w:t xml:space="preserve"> основного общего образования</w:t>
            </w:r>
          </w:p>
        </w:tc>
        <w:tc>
          <w:tcPr>
            <w:tcW w:w="1418" w:type="dxa"/>
          </w:tcPr>
          <w:p w:rsidR="002E556C" w:rsidRPr="00415B13" w:rsidRDefault="002E556C" w:rsidP="00B5185B">
            <w:pPr>
              <w:autoSpaceDE w:val="0"/>
              <w:autoSpaceDN w:val="0"/>
              <w:adjustRightInd w:val="0"/>
              <w:contextualSpacing/>
              <w:jc w:val="both"/>
              <w:rPr>
                <w:b/>
                <w:bCs/>
                <w:sz w:val="27"/>
                <w:szCs w:val="27"/>
              </w:rPr>
            </w:pPr>
            <w:r w:rsidRPr="00415B13">
              <w:rPr>
                <w:b/>
                <w:bCs/>
                <w:sz w:val="27"/>
                <w:szCs w:val="27"/>
              </w:rPr>
              <w:t>433</w:t>
            </w:r>
          </w:p>
        </w:tc>
        <w:tc>
          <w:tcPr>
            <w:tcW w:w="1417" w:type="dxa"/>
          </w:tcPr>
          <w:p w:rsidR="002E556C" w:rsidRPr="00EA199A" w:rsidRDefault="002E556C" w:rsidP="00B5185B">
            <w:pPr>
              <w:autoSpaceDE w:val="0"/>
              <w:autoSpaceDN w:val="0"/>
              <w:adjustRightInd w:val="0"/>
              <w:contextualSpacing/>
              <w:jc w:val="both"/>
              <w:rPr>
                <w:bCs/>
                <w:sz w:val="27"/>
                <w:szCs w:val="27"/>
              </w:rPr>
            </w:pPr>
            <w:r w:rsidRPr="00EA199A">
              <w:rPr>
                <w:bCs/>
                <w:sz w:val="27"/>
                <w:szCs w:val="27"/>
              </w:rPr>
              <w:t>426/432</w:t>
            </w:r>
          </w:p>
        </w:tc>
        <w:tc>
          <w:tcPr>
            <w:tcW w:w="1701" w:type="dxa"/>
          </w:tcPr>
          <w:p w:rsidR="002E556C" w:rsidRPr="00EA199A" w:rsidRDefault="002E556C" w:rsidP="00B5185B">
            <w:pPr>
              <w:autoSpaceDE w:val="0"/>
              <w:autoSpaceDN w:val="0"/>
              <w:adjustRightInd w:val="0"/>
              <w:contextualSpacing/>
              <w:jc w:val="both"/>
              <w:rPr>
                <w:bCs/>
                <w:sz w:val="27"/>
                <w:szCs w:val="27"/>
              </w:rPr>
            </w:pPr>
            <w:r w:rsidRPr="00EA199A">
              <w:rPr>
                <w:bCs/>
                <w:sz w:val="27"/>
                <w:szCs w:val="27"/>
              </w:rPr>
              <w:t>426/431</w:t>
            </w:r>
          </w:p>
        </w:tc>
        <w:tc>
          <w:tcPr>
            <w:tcW w:w="1701" w:type="dxa"/>
          </w:tcPr>
          <w:p w:rsidR="002E556C" w:rsidRPr="00EA199A" w:rsidRDefault="002E556C" w:rsidP="00B5185B">
            <w:pPr>
              <w:autoSpaceDE w:val="0"/>
              <w:autoSpaceDN w:val="0"/>
              <w:adjustRightInd w:val="0"/>
              <w:contextualSpacing/>
              <w:jc w:val="both"/>
              <w:rPr>
                <w:bCs/>
                <w:sz w:val="27"/>
                <w:szCs w:val="27"/>
              </w:rPr>
            </w:pPr>
            <w:r w:rsidRPr="00EA199A">
              <w:rPr>
                <w:bCs/>
                <w:sz w:val="27"/>
                <w:szCs w:val="27"/>
              </w:rPr>
              <w:t>431/424</w:t>
            </w:r>
          </w:p>
        </w:tc>
        <w:tc>
          <w:tcPr>
            <w:tcW w:w="1276" w:type="dxa"/>
          </w:tcPr>
          <w:p w:rsidR="002E556C" w:rsidRPr="00EA199A" w:rsidRDefault="002E556C" w:rsidP="00B5185B">
            <w:pPr>
              <w:autoSpaceDE w:val="0"/>
              <w:autoSpaceDN w:val="0"/>
              <w:adjustRightInd w:val="0"/>
              <w:contextualSpacing/>
              <w:jc w:val="both"/>
              <w:rPr>
                <w:bCs/>
                <w:sz w:val="27"/>
                <w:szCs w:val="27"/>
              </w:rPr>
            </w:pPr>
            <w:r w:rsidRPr="00EA199A">
              <w:rPr>
                <w:bCs/>
                <w:sz w:val="27"/>
                <w:szCs w:val="27"/>
              </w:rPr>
              <w:t>432/433</w:t>
            </w:r>
          </w:p>
        </w:tc>
      </w:tr>
      <w:tr w:rsidR="002E556C" w:rsidRPr="00EA199A" w:rsidTr="00B5185B">
        <w:tc>
          <w:tcPr>
            <w:tcW w:w="3119" w:type="dxa"/>
          </w:tcPr>
          <w:p w:rsidR="002E556C" w:rsidRPr="00EA199A" w:rsidRDefault="002E556C" w:rsidP="00B5185B">
            <w:pPr>
              <w:autoSpaceDE w:val="0"/>
              <w:autoSpaceDN w:val="0"/>
              <w:adjustRightInd w:val="0"/>
              <w:contextualSpacing/>
              <w:jc w:val="both"/>
              <w:rPr>
                <w:sz w:val="27"/>
                <w:szCs w:val="27"/>
              </w:rPr>
            </w:pPr>
            <w:r w:rsidRPr="00EA199A">
              <w:rPr>
                <w:color w:val="000000"/>
                <w:sz w:val="27"/>
                <w:szCs w:val="27"/>
              </w:rPr>
              <w:t xml:space="preserve">Реализация основных общеобразовательных программ </w:t>
            </w:r>
            <w:r w:rsidRPr="00EA199A">
              <w:rPr>
                <w:sz w:val="27"/>
                <w:szCs w:val="27"/>
              </w:rPr>
              <w:t>среднего общего образования</w:t>
            </w:r>
          </w:p>
          <w:p w:rsidR="002E556C" w:rsidRPr="00EA199A" w:rsidRDefault="002E556C" w:rsidP="00B5185B">
            <w:pPr>
              <w:autoSpaceDE w:val="0"/>
              <w:autoSpaceDN w:val="0"/>
              <w:adjustRightInd w:val="0"/>
              <w:contextualSpacing/>
              <w:jc w:val="both"/>
              <w:rPr>
                <w:color w:val="000000"/>
                <w:sz w:val="27"/>
                <w:szCs w:val="27"/>
              </w:rPr>
            </w:pPr>
          </w:p>
        </w:tc>
        <w:tc>
          <w:tcPr>
            <w:tcW w:w="1418" w:type="dxa"/>
          </w:tcPr>
          <w:p w:rsidR="002E556C" w:rsidRPr="00415B13" w:rsidRDefault="002E556C" w:rsidP="00B5185B">
            <w:pPr>
              <w:autoSpaceDE w:val="0"/>
              <w:autoSpaceDN w:val="0"/>
              <w:adjustRightInd w:val="0"/>
              <w:contextualSpacing/>
              <w:jc w:val="both"/>
              <w:rPr>
                <w:b/>
                <w:bCs/>
                <w:sz w:val="27"/>
                <w:szCs w:val="27"/>
              </w:rPr>
            </w:pPr>
            <w:r w:rsidRPr="00415B13">
              <w:rPr>
                <w:b/>
                <w:bCs/>
                <w:sz w:val="27"/>
                <w:szCs w:val="27"/>
              </w:rPr>
              <w:t>54</w:t>
            </w:r>
          </w:p>
        </w:tc>
        <w:tc>
          <w:tcPr>
            <w:tcW w:w="1417" w:type="dxa"/>
          </w:tcPr>
          <w:p w:rsidR="002E556C" w:rsidRPr="00EA199A" w:rsidRDefault="002E556C" w:rsidP="00B5185B">
            <w:pPr>
              <w:autoSpaceDE w:val="0"/>
              <w:autoSpaceDN w:val="0"/>
              <w:adjustRightInd w:val="0"/>
              <w:contextualSpacing/>
              <w:jc w:val="both"/>
              <w:rPr>
                <w:bCs/>
                <w:sz w:val="27"/>
                <w:szCs w:val="27"/>
              </w:rPr>
            </w:pPr>
            <w:r w:rsidRPr="00EA199A">
              <w:rPr>
                <w:bCs/>
                <w:sz w:val="27"/>
                <w:szCs w:val="27"/>
              </w:rPr>
              <w:t>51/54</w:t>
            </w:r>
          </w:p>
        </w:tc>
        <w:tc>
          <w:tcPr>
            <w:tcW w:w="1701" w:type="dxa"/>
          </w:tcPr>
          <w:p w:rsidR="002E556C" w:rsidRPr="00EA199A" w:rsidRDefault="002E556C" w:rsidP="00B5185B">
            <w:pPr>
              <w:autoSpaceDE w:val="0"/>
              <w:autoSpaceDN w:val="0"/>
              <w:adjustRightInd w:val="0"/>
              <w:contextualSpacing/>
              <w:jc w:val="both"/>
              <w:rPr>
                <w:bCs/>
                <w:sz w:val="27"/>
                <w:szCs w:val="27"/>
              </w:rPr>
            </w:pPr>
            <w:r w:rsidRPr="00EA199A">
              <w:rPr>
                <w:bCs/>
                <w:sz w:val="27"/>
                <w:szCs w:val="27"/>
              </w:rPr>
              <w:t>51/54</w:t>
            </w:r>
          </w:p>
        </w:tc>
        <w:tc>
          <w:tcPr>
            <w:tcW w:w="1701" w:type="dxa"/>
          </w:tcPr>
          <w:p w:rsidR="002E556C" w:rsidRPr="00EA199A" w:rsidRDefault="002E556C" w:rsidP="00B5185B">
            <w:pPr>
              <w:autoSpaceDE w:val="0"/>
              <w:autoSpaceDN w:val="0"/>
              <w:adjustRightInd w:val="0"/>
              <w:contextualSpacing/>
              <w:jc w:val="both"/>
              <w:rPr>
                <w:bCs/>
                <w:sz w:val="27"/>
                <w:szCs w:val="27"/>
              </w:rPr>
            </w:pPr>
            <w:r w:rsidRPr="00EA199A">
              <w:rPr>
                <w:bCs/>
                <w:sz w:val="27"/>
                <w:szCs w:val="27"/>
              </w:rPr>
              <w:t>68/56</w:t>
            </w:r>
          </w:p>
        </w:tc>
        <w:tc>
          <w:tcPr>
            <w:tcW w:w="1276" w:type="dxa"/>
          </w:tcPr>
          <w:p w:rsidR="002E556C" w:rsidRPr="00EA199A" w:rsidRDefault="002E556C" w:rsidP="00B5185B">
            <w:pPr>
              <w:autoSpaceDE w:val="0"/>
              <w:autoSpaceDN w:val="0"/>
              <w:adjustRightInd w:val="0"/>
              <w:contextualSpacing/>
              <w:jc w:val="both"/>
              <w:rPr>
                <w:bCs/>
                <w:sz w:val="27"/>
                <w:szCs w:val="27"/>
              </w:rPr>
            </w:pPr>
            <w:r w:rsidRPr="00EA199A">
              <w:rPr>
                <w:bCs/>
                <w:sz w:val="27"/>
                <w:szCs w:val="27"/>
              </w:rPr>
              <w:t>68/54</w:t>
            </w:r>
          </w:p>
        </w:tc>
      </w:tr>
      <w:tr w:rsidR="002E556C" w:rsidRPr="00EA199A" w:rsidTr="00B5185B">
        <w:tc>
          <w:tcPr>
            <w:tcW w:w="3119" w:type="dxa"/>
          </w:tcPr>
          <w:p w:rsidR="002E556C" w:rsidRPr="00EA199A" w:rsidRDefault="002E556C" w:rsidP="00B5185B">
            <w:pPr>
              <w:autoSpaceDE w:val="0"/>
              <w:autoSpaceDN w:val="0"/>
              <w:adjustRightInd w:val="0"/>
              <w:contextualSpacing/>
              <w:jc w:val="both"/>
              <w:rPr>
                <w:color w:val="000000"/>
                <w:sz w:val="27"/>
                <w:szCs w:val="27"/>
              </w:rPr>
            </w:pPr>
            <w:r w:rsidRPr="00EA199A">
              <w:rPr>
                <w:sz w:val="27"/>
                <w:szCs w:val="27"/>
              </w:rPr>
              <w:lastRenderedPageBreak/>
              <w:t>Организация отдыха детей и молодежи</w:t>
            </w:r>
          </w:p>
        </w:tc>
        <w:tc>
          <w:tcPr>
            <w:tcW w:w="1418" w:type="dxa"/>
          </w:tcPr>
          <w:p w:rsidR="002E556C" w:rsidRPr="00415B13" w:rsidRDefault="002E556C" w:rsidP="00B5185B">
            <w:pPr>
              <w:autoSpaceDE w:val="0"/>
              <w:autoSpaceDN w:val="0"/>
              <w:adjustRightInd w:val="0"/>
              <w:contextualSpacing/>
              <w:jc w:val="both"/>
              <w:rPr>
                <w:b/>
                <w:bCs/>
                <w:sz w:val="27"/>
                <w:szCs w:val="27"/>
              </w:rPr>
            </w:pPr>
            <w:r w:rsidRPr="00415B13">
              <w:rPr>
                <w:b/>
                <w:bCs/>
                <w:sz w:val="27"/>
                <w:szCs w:val="27"/>
              </w:rPr>
              <w:t>50</w:t>
            </w:r>
          </w:p>
        </w:tc>
        <w:tc>
          <w:tcPr>
            <w:tcW w:w="1417" w:type="dxa"/>
          </w:tcPr>
          <w:p w:rsidR="002E556C" w:rsidRPr="00EA199A" w:rsidRDefault="002E556C" w:rsidP="00B5185B">
            <w:pPr>
              <w:autoSpaceDE w:val="0"/>
              <w:autoSpaceDN w:val="0"/>
              <w:adjustRightInd w:val="0"/>
              <w:contextualSpacing/>
              <w:jc w:val="both"/>
              <w:rPr>
                <w:bCs/>
                <w:sz w:val="27"/>
                <w:szCs w:val="27"/>
              </w:rPr>
            </w:pPr>
            <w:r w:rsidRPr="00EA199A">
              <w:rPr>
                <w:bCs/>
                <w:sz w:val="27"/>
                <w:szCs w:val="27"/>
              </w:rPr>
              <w:t>0/50</w:t>
            </w:r>
          </w:p>
        </w:tc>
        <w:tc>
          <w:tcPr>
            <w:tcW w:w="1701" w:type="dxa"/>
          </w:tcPr>
          <w:p w:rsidR="002E556C" w:rsidRPr="00EA199A" w:rsidRDefault="002E556C" w:rsidP="00B5185B">
            <w:pPr>
              <w:autoSpaceDE w:val="0"/>
              <w:autoSpaceDN w:val="0"/>
              <w:adjustRightInd w:val="0"/>
              <w:contextualSpacing/>
              <w:jc w:val="both"/>
              <w:rPr>
                <w:bCs/>
                <w:sz w:val="27"/>
                <w:szCs w:val="27"/>
              </w:rPr>
            </w:pPr>
            <w:r w:rsidRPr="00EA199A">
              <w:rPr>
                <w:bCs/>
                <w:sz w:val="27"/>
                <w:szCs w:val="27"/>
              </w:rPr>
              <w:t>65</w:t>
            </w:r>
          </w:p>
        </w:tc>
        <w:tc>
          <w:tcPr>
            <w:tcW w:w="1701" w:type="dxa"/>
          </w:tcPr>
          <w:p w:rsidR="002E556C" w:rsidRPr="00EA199A" w:rsidRDefault="002E556C" w:rsidP="00B5185B">
            <w:pPr>
              <w:autoSpaceDE w:val="0"/>
              <w:autoSpaceDN w:val="0"/>
              <w:adjustRightInd w:val="0"/>
              <w:contextualSpacing/>
              <w:jc w:val="both"/>
              <w:rPr>
                <w:bCs/>
                <w:sz w:val="27"/>
                <w:szCs w:val="27"/>
              </w:rPr>
            </w:pPr>
            <w:r w:rsidRPr="00EA199A">
              <w:rPr>
                <w:bCs/>
                <w:sz w:val="27"/>
                <w:szCs w:val="27"/>
              </w:rPr>
              <w:t>65</w:t>
            </w:r>
          </w:p>
        </w:tc>
        <w:tc>
          <w:tcPr>
            <w:tcW w:w="1276" w:type="dxa"/>
          </w:tcPr>
          <w:p w:rsidR="002E556C" w:rsidRPr="00EA199A" w:rsidRDefault="002E556C" w:rsidP="00B5185B">
            <w:pPr>
              <w:autoSpaceDE w:val="0"/>
              <w:autoSpaceDN w:val="0"/>
              <w:adjustRightInd w:val="0"/>
              <w:contextualSpacing/>
              <w:jc w:val="both"/>
              <w:rPr>
                <w:bCs/>
                <w:sz w:val="27"/>
                <w:szCs w:val="27"/>
              </w:rPr>
            </w:pPr>
            <w:r w:rsidRPr="00EA199A">
              <w:rPr>
                <w:bCs/>
                <w:sz w:val="27"/>
                <w:szCs w:val="27"/>
              </w:rPr>
              <w:t>123</w:t>
            </w:r>
          </w:p>
        </w:tc>
      </w:tr>
      <w:tr w:rsidR="002E556C" w:rsidRPr="00EA199A" w:rsidTr="00B5185B">
        <w:tc>
          <w:tcPr>
            <w:tcW w:w="3119" w:type="dxa"/>
          </w:tcPr>
          <w:p w:rsidR="002E556C" w:rsidRPr="00EA199A" w:rsidRDefault="002E556C" w:rsidP="00B5185B">
            <w:pPr>
              <w:autoSpaceDE w:val="0"/>
              <w:autoSpaceDN w:val="0"/>
              <w:adjustRightInd w:val="0"/>
              <w:contextualSpacing/>
              <w:jc w:val="both"/>
              <w:rPr>
                <w:sz w:val="27"/>
                <w:szCs w:val="27"/>
              </w:rPr>
            </w:pPr>
            <w:r w:rsidRPr="00EA199A">
              <w:rPr>
                <w:sz w:val="27"/>
                <w:szCs w:val="27"/>
              </w:rPr>
              <w:t>Предоставление питания</w:t>
            </w:r>
          </w:p>
        </w:tc>
        <w:tc>
          <w:tcPr>
            <w:tcW w:w="1418" w:type="dxa"/>
          </w:tcPr>
          <w:p w:rsidR="002E556C" w:rsidRPr="00415B13" w:rsidRDefault="002E556C" w:rsidP="00B5185B">
            <w:pPr>
              <w:autoSpaceDE w:val="0"/>
              <w:autoSpaceDN w:val="0"/>
              <w:adjustRightInd w:val="0"/>
              <w:contextualSpacing/>
              <w:jc w:val="both"/>
              <w:rPr>
                <w:b/>
                <w:bCs/>
                <w:sz w:val="27"/>
                <w:szCs w:val="27"/>
              </w:rPr>
            </w:pPr>
            <w:r w:rsidRPr="00415B13">
              <w:rPr>
                <w:b/>
                <w:bCs/>
                <w:sz w:val="27"/>
                <w:szCs w:val="27"/>
              </w:rPr>
              <w:t>307</w:t>
            </w:r>
          </w:p>
        </w:tc>
        <w:tc>
          <w:tcPr>
            <w:tcW w:w="1417" w:type="dxa"/>
          </w:tcPr>
          <w:p w:rsidR="002E556C" w:rsidRPr="00EA199A" w:rsidRDefault="002E556C" w:rsidP="00B5185B">
            <w:pPr>
              <w:autoSpaceDE w:val="0"/>
              <w:autoSpaceDN w:val="0"/>
              <w:adjustRightInd w:val="0"/>
              <w:contextualSpacing/>
              <w:jc w:val="both"/>
              <w:rPr>
                <w:bCs/>
                <w:sz w:val="27"/>
                <w:szCs w:val="27"/>
              </w:rPr>
            </w:pPr>
            <w:r w:rsidRPr="00EA199A">
              <w:rPr>
                <w:bCs/>
                <w:sz w:val="27"/>
                <w:szCs w:val="27"/>
              </w:rPr>
              <w:t>332</w:t>
            </w:r>
          </w:p>
        </w:tc>
        <w:tc>
          <w:tcPr>
            <w:tcW w:w="1701" w:type="dxa"/>
          </w:tcPr>
          <w:p w:rsidR="002E556C" w:rsidRPr="00EA199A" w:rsidRDefault="002E556C" w:rsidP="00B5185B">
            <w:pPr>
              <w:autoSpaceDE w:val="0"/>
              <w:autoSpaceDN w:val="0"/>
              <w:adjustRightInd w:val="0"/>
              <w:contextualSpacing/>
              <w:jc w:val="both"/>
              <w:rPr>
                <w:bCs/>
                <w:sz w:val="27"/>
                <w:szCs w:val="27"/>
              </w:rPr>
            </w:pPr>
            <w:r w:rsidRPr="00EA199A">
              <w:rPr>
                <w:bCs/>
                <w:sz w:val="27"/>
                <w:szCs w:val="27"/>
              </w:rPr>
              <w:t>348</w:t>
            </w:r>
          </w:p>
        </w:tc>
        <w:tc>
          <w:tcPr>
            <w:tcW w:w="1701" w:type="dxa"/>
          </w:tcPr>
          <w:p w:rsidR="002E556C" w:rsidRPr="00EA199A" w:rsidRDefault="002E556C" w:rsidP="00B5185B">
            <w:pPr>
              <w:autoSpaceDE w:val="0"/>
              <w:autoSpaceDN w:val="0"/>
              <w:adjustRightInd w:val="0"/>
              <w:contextualSpacing/>
              <w:jc w:val="both"/>
              <w:rPr>
                <w:bCs/>
                <w:sz w:val="27"/>
                <w:szCs w:val="27"/>
              </w:rPr>
            </w:pPr>
            <w:r w:rsidRPr="00EA199A">
              <w:rPr>
                <w:bCs/>
                <w:sz w:val="27"/>
                <w:szCs w:val="27"/>
              </w:rPr>
              <w:t>327</w:t>
            </w:r>
          </w:p>
        </w:tc>
        <w:tc>
          <w:tcPr>
            <w:tcW w:w="1276" w:type="dxa"/>
          </w:tcPr>
          <w:p w:rsidR="002E556C" w:rsidRPr="00EA199A" w:rsidRDefault="002E556C" w:rsidP="00B5185B">
            <w:pPr>
              <w:autoSpaceDE w:val="0"/>
              <w:autoSpaceDN w:val="0"/>
              <w:adjustRightInd w:val="0"/>
              <w:contextualSpacing/>
              <w:jc w:val="both"/>
              <w:rPr>
                <w:bCs/>
                <w:sz w:val="27"/>
                <w:szCs w:val="27"/>
              </w:rPr>
            </w:pPr>
            <w:r w:rsidRPr="00EA199A">
              <w:rPr>
                <w:bCs/>
                <w:sz w:val="27"/>
                <w:szCs w:val="27"/>
              </w:rPr>
              <w:t>349</w:t>
            </w:r>
          </w:p>
        </w:tc>
      </w:tr>
      <w:tr w:rsidR="002E556C" w:rsidRPr="00EA199A" w:rsidTr="00B5185B">
        <w:tc>
          <w:tcPr>
            <w:tcW w:w="3119" w:type="dxa"/>
          </w:tcPr>
          <w:p w:rsidR="002E556C" w:rsidRPr="00EA199A" w:rsidRDefault="002E556C" w:rsidP="00B5185B">
            <w:pPr>
              <w:autoSpaceDE w:val="0"/>
              <w:autoSpaceDN w:val="0"/>
              <w:adjustRightInd w:val="0"/>
              <w:contextualSpacing/>
              <w:jc w:val="both"/>
              <w:rPr>
                <w:bCs/>
                <w:sz w:val="27"/>
                <w:szCs w:val="27"/>
              </w:rPr>
            </w:pPr>
            <w:r w:rsidRPr="00EA199A">
              <w:rPr>
                <w:bCs/>
                <w:sz w:val="27"/>
                <w:szCs w:val="27"/>
              </w:rPr>
              <w:t>Всего</w:t>
            </w:r>
          </w:p>
        </w:tc>
        <w:tc>
          <w:tcPr>
            <w:tcW w:w="1418" w:type="dxa"/>
          </w:tcPr>
          <w:p w:rsidR="002E556C" w:rsidRPr="00415B13" w:rsidRDefault="002E556C" w:rsidP="00B5185B">
            <w:pPr>
              <w:autoSpaceDE w:val="0"/>
              <w:autoSpaceDN w:val="0"/>
              <w:adjustRightInd w:val="0"/>
              <w:contextualSpacing/>
              <w:jc w:val="both"/>
              <w:rPr>
                <w:b/>
                <w:bCs/>
                <w:sz w:val="27"/>
                <w:szCs w:val="27"/>
              </w:rPr>
            </w:pPr>
            <w:r w:rsidRPr="00415B13">
              <w:rPr>
                <w:b/>
                <w:bCs/>
                <w:sz w:val="27"/>
                <w:szCs w:val="27"/>
              </w:rPr>
              <w:t>1170</w:t>
            </w:r>
          </w:p>
        </w:tc>
        <w:tc>
          <w:tcPr>
            <w:tcW w:w="1417" w:type="dxa"/>
          </w:tcPr>
          <w:p w:rsidR="002E556C" w:rsidRPr="00EA199A" w:rsidRDefault="002E556C" w:rsidP="00B5185B">
            <w:pPr>
              <w:autoSpaceDE w:val="0"/>
              <w:autoSpaceDN w:val="0"/>
              <w:adjustRightInd w:val="0"/>
              <w:contextualSpacing/>
              <w:jc w:val="both"/>
              <w:rPr>
                <w:bCs/>
                <w:sz w:val="27"/>
                <w:szCs w:val="27"/>
              </w:rPr>
            </w:pPr>
            <w:r w:rsidRPr="00EA199A">
              <w:rPr>
                <w:bCs/>
                <w:sz w:val="27"/>
                <w:szCs w:val="27"/>
              </w:rPr>
              <w:t>1134</w:t>
            </w:r>
          </w:p>
        </w:tc>
        <w:tc>
          <w:tcPr>
            <w:tcW w:w="1701" w:type="dxa"/>
          </w:tcPr>
          <w:p w:rsidR="002E556C" w:rsidRPr="00EA199A" w:rsidRDefault="002E556C" w:rsidP="00B5185B">
            <w:pPr>
              <w:autoSpaceDE w:val="0"/>
              <w:autoSpaceDN w:val="0"/>
              <w:adjustRightInd w:val="0"/>
              <w:contextualSpacing/>
              <w:jc w:val="both"/>
              <w:rPr>
                <w:bCs/>
                <w:sz w:val="27"/>
                <w:szCs w:val="27"/>
              </w:rPr>
            </w:pPr>
            <w:r w:rsidRPr="00EA199A">
              <w:rPr>
                <w:bCs/>
                <w:sz w:val="27"/>
                <w:szCs w:val="27"/>
              </w:rPr>
              <w:t>1215</w:t>
            </w:r>
          </w:p>
        </w:tc>
        <w:tc>
          <w:tcPr>
            <w:tcW w:w="1701" w:type="dxa"/>
          </w:tcPr>
          <w:p w:rsidR="002E556C" w:rsidRPr="00EA199A" w:rsidRDefault="002E556C" w:rsidP="00B5185B">
            <w:pPr>
              <w:autoSpaceDE w:val="0"/>
              <w:autoSpaceDN w:val="0"/>
              <w:adjustRightInd w:val="0"/>
              <w:contextualSpacing/>
              <w:jc w:val="both"/>
              <w:rPr>
                <w:bCs/>
                <w:sz w:val="27"/>
                <w:szCs w:val="27"/>
              </w:rPr>
            </w:pPr>
            <w:r w:rsidRPr="00EA199A">
              <w:rPr>
                <w:bCs/>
                <w:sz w:val="27"/>
                <w:szCs w:val="27"/>
              </w:rPr>
              <w:t>1228</w:t>
            </w:r>
          </w:p>
        </w:tc>
        <w:tc>
          <w:tcPr>
            <w:tcW w:w="1276" w:type="dxa"/>
          </w:tcPr>
          <w:p w:rsidR="002E556C" w:rsidRPr="00EA199A" w:rsidRDefault="002E556C" w:rsidP="00B5185B">
            <w:pPr>
              <w:autoSpaceDE w:val="0"/>
              <w:autoSpaceDN w:val="0"/>
              <w:adjustRightInd w:val="0"/>
              <w:contextualSpacing/>
              <w:jc w:val="both"/>
              <w:rPr>
                <w:bCs/>
                <w:sz w:val="27"/>
                <w:szCs w:val="27"/>
              </w:rPr>
            </w:pPr>
            <w:r w:rsidRPr="00EA199A">
              <w:rPr>
                <w:bCs/>
                <w:sz w:val="27"/>
                <w:szCs w:val="27"/>
              </w:rPr>
              <w:t>1309</w:t>
            </w:r>
          </w:p>
        </w:tc>
      </w:tr>
    </w:tbl>
    <w:p w:rsidR="002E556C" w:rsidRPr="00EA199A" w:rsidRDefault="002E556C" w:rsidP="002E556C">
      <w:pPr>
        <w:autoSpaceDE w:val="0"/>
        <w:autoSpaceDN w:val="0"/>
        <w:adjustRightInd w:val="0"/>
        <w:ind w:firstLine="540"/>
        <w:contextualSpacing/>
        <w:jc w:val="both"/>
        <w:rPr>
          <w:bCs/>
          <w:sz w:val="27"/>
          <w:szCs w:val="27"/>
        </w:rPr>
      </w:pPr>
      <w:r w:rsidRPr="00EA199A">
        <w:rPr>
          <w:bCs/>
          <w:sz w:val="27"/>
          <w:szCs w:val="27"/>
        </w:rPr>
        <w:t xml:space="preserve">  Муниципальное задание на 2017 год, </w:t>
      </w:r>
      <w:proofErr w:type="gramStart"/>
      <w:r w:rsidRPr="00EA199A">
        <w:rPr>
          <w:bCs/>
          <w:sz w:val="27"/>
          <w:szCs w:val="27"/>
        </w:rPr>
        <w:t>согласно отчетов</w:t>
      </w:r>
      <w:proofErr w:type="gramEnd"/>
      <w:r w:rsidRPr="00EA199A">
        <w:rPr>
          <w:bCs/>
          <w:sz w:val="27"/>
          <w:szCs w:val="27"/>
        </w:rPr>
        <w:t xml:space="preserve">, Учреждением выполнено в целом на 111,8 %. </w:t>
      </w:r>
    </w:p>
    <w:p w:rsidR="002E556C" w:rsidRPr="00EA199A" w:rsidRDefault="002E556C" w:rsidP="002E556C">
      <w:pPr>
        <w:autoSpaceDE w:val="0"/>
        <w:autoSpaceDN w:val="0"/>
        <w:adjustRightInd w:val="0"/>
        <w:ind w:firstLine="540"/>
        <w:contextualSpacing/>
        <w:jc w:val="both"/>
        <w:rPr>
          <w:rFonts w:eastAsiaTheme="minorHAnsi"/>
          <w:sz w:val="27"/>
          <w:szCs w:val="27"/>
        </w:rPr>
      </w:pPr>
      <w:proofErr w:type="gramStart"/>
      <w:r w:rsidRPr="00EA199A">
        <w:rPr>
          <w:rFonts w:eastAsiaTheme="minorHAnsi"/>
          <w:sz w:val="27"/>
          <w:szCs w:val="27"/>
        </w:rPr>
        <w:t>В соответствии с п.9 Положения  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ему учредителем на приобретение такого имущества, а так же на</w:t>
      </w:r>
      <w:proofErr w:type="gramEnd"/>
      <w:r w:rsidRPr="00EA199A">
        <w:rPr>
          <w:rFonts w:eastAsiaTheme="minorHAnsi"/>
          <w:sz w:val="27"/>
          <w:szCs w:val="27"/>
        </w:rPr>
        <w:t xml:space="preserve"> уплату налогов.</w:t>
      </w:r>
    </w:p>
    <w:p w:rsidR="002E556C" w:rsidRPr="00EA199A" w:rsidRDefault="002E556C" w:rsidP="002E556C">
      <w:pPr>
        <w:jc w:val="both"/>
        <w:rPr>
          <w:sz w:val="27"/>
          <w:szCs w:val="27"/>
        </w:rPr>
      </w:pPr>
      <w:r w:rsidRPr="00EA199A">
        <w:rPr>
          <w:sz w:val="27"/>
          <w:szCs w:val="27"/>
        </w:rPr>
        <w:t>Постановлением администрации Кирилловского муниципального района  №1066 от 30.12.2016 года «Об утверждении значения нормативных затрат и отраслевых корректирующих коэффициентов  для расчета субсидий  на выполнение  муниципальных  заданий  образовательных учреждений на 2017 год»  утверждены:</w:t>
      </w:r>
    </w:p>
    <w:p w:rsidR="002E556C" w:rsidRPr="00EA199A" w:rsidRDefault="002E556C" w:rsidP="002E556C">
      <w:pPr>
        <w:jc w:val="both"/>
        <w:rPr>
          <w:sz w:val="27"/>
          <w:szCs w:val="27"/>
        </w:rPr>
      </w:pPr>
      <w:r w:rsidRPr="00EA199A">
        <w:rPr>
          <w:sz w:val="27"/>
          <w:szCs w:val="27"/>
        </w:rPr>
        <w:t>1)  Значение норматива затрат, непосредственно связанных с оказанием услуги</w:t>
      </w:r>
    </w:p>
    <w:p w:rsidR="002E556C" w:rsidRPr="00EA199A" w:rsidRDefault="002E556C" w:rsidP="002E556C">
      <w:pPr>
        <w:jc w:val="both"/>
        <w:rPr>
          <w:sz w:val="27"/>
          <w:szCs w:val="27"/>
        </w:rPr>
      </w:pPr>
      <w:r w:rsidRPr="00EA199A">
        <w:rPr>
          <w:sz w:val="27"/>
          <w:szCs w:val="27"/>
        </w:rPr>
        <w:t xml:space="preserve">«Реализация основных общеобразовательных программ общего образования» в объеме 26161,00 руб. на  единицу объема муниципальной услуги; </w:t>
      </w:r>
    </w:p>
    <w:p w:rsidR="002E556C" w:rsidRPr="00EA199A" w:rsidRDefault="002E556C" w:rsidP="002E556C">
      <w:pPr>
        <w:jc w:val="both"/>
        <w:rPr>
          <w:sz w:val="27"/>
          <w:szCs w:val="27"/>
        </w:rPr>
      </w:pPr>
      <w:r w:rsidRPr="00EA199A">
        <w:rPr>
          <w:sz w:val="27"/>
          <w:szCs w:val="27"/>
        </w:rPr>
        <w:t>2)  Значение норматива затрат на общехозяйственные нужды на оказание услуги</w:t>
      </w:r>
    </w:p>
    <w:p w:rsidR="002E556C" w:rsidRPr="00EA199A" w:rsidRDefault="002E556C" w:rsidP="002E556C">
      <w:pPr>
        <w:jc w:val="both"/>
        <w:rPr>
          <w:sz w:val="27"/>
          <w:szCs w:val="27"/>
        </w:rPr>
      </w:pPr>
      <w:r w:rsidRPr="00EA199A">
        <w:rPr>
          <w:sz w:val="27"/>
          <w:szCs w:val="27"/>
        </w:rPr>
        <w:t xml:space="preserve">«Реализация основных общеобразовательных программ общего образования» в объеме 8588,00 руб. за единицу объема муниципальной услуги; </w:t>
      </w:r>
    </w:p>
    <w:p w:rsidR="002E556C" w:rsidRPr="00EA199A" w:rsidRDefault="002E556C" w:rsidP="002E556C">
      <w:pPr>
        <w:jc w:val="both"/>
        <w:rPr>
          <w:sz w:val="27"/>
          <w:szCs w:val="27"/>
        </w:rPr>
      </w:pPr>
      <w:r w:rsidRPr="00EA199A">
        <w:rPr>
          <w:sz w:val="27"/>
          <w:szCs w:val="27"/>
        </w:rPr>
        <w:t>3) Значение отраслевого корректирующего коэффициента затрат на оказание услуги «Реализация основных общеобразовательных программ общего образования» равное 1.</w:t>
      </w:r>
    </w:p>
    <w:p w:rsidR="002E556C" w:rsidRPr="00EA199A" w:rsidRDefault="002E556C" w:rsidP="002E556C">
      <w:pPr>
        <w:jc w:val="both"/>
        <w:rPr>
          <w:rFonts w:eastAsiaTheme="minorHAnsi"/>
          <w:sz w:val="27"/>
          <w:szCs w:val="27"/>
        </w:rPr>
      </w:pPr>
      <w:r w:rsidRPr="00EA199A">
        <w:rPr>
          <w:sz w:val="27"/>
          <w:szCs w:val="27"/>
        </w:rPr>
        <w:t xml:space="preserve">По итогам  2017 года Постановлением администрации Кирилловского муниципального района №1053 от 29.12.2017 года утверждены  значения   фактических нормативных затрат и отраслевых корректирующих коэффициентов  для расчета субсидий на выполнение  муниципальных  заданий  образовательным учреждениям  за 2017 год. </w:t>
      </w:r>
      <w:proofErr w:type="gramStart"/>
      <w:r w:rsidRPr="00EA199A">
        <w:rPr>
          <w:sz w:val="27"/>
          <w:szCs w:val="27"/>
        </w:rPr>
        <w:t>Которые</w:t>
      </w:r>
      <w:proofErr w:type="gramEnd"/>
      <w:r w:rsidRPr="00EA199A">
        <w:rPr>
          <w:sz w:val="27"/>
          <w:szCs w:val="27"/>
        </w:rPr>
        <w:t xml:space="preserve"> соответственно составили: 25639,00 руб. 9066,00 руб. и 1.   </w:t>
      </w:r>
    </w:p>
    <w:p w:rsidR="002E556C" w:rsidRPr="00EA199A" w:rsidRDefault="002E556C" w:rsidP="002E556C">
      <w:pPr>
        <w:autoSpaceDE w:val="0"/>
        <w:autoSpaceDN w:val="0"/>
        <w:adjustRightInd w:val="0"/>
        <w:ind w:firstLine="540"/>
        <w:contextualSpacing/>
        <w:jc w:val="both"/>
        <w:rPr>
          <w:bCs/>
          <w:sz w:val="27"/>
          <w:szCs w:val="27"/>
        </w:rPr>
      </w:pPr>
      <w:r w:rsidRPr="00EA199A">
        <w:rPr>
          <w:bCs/>
          <w:sz w:val="27"/>
          <w:szCs w:val="27"/>
        </w:rPr>
        <w:t xml:space="preserve">В соответствии с п.32 Положения формирования муниципального задания финансовое обеспечение выполнения муниципального задания бюджетным учреждением района  осуществляется в пределах бюджетных ассигнований, предусмотренных в районном бюджете на указанные цели  путем предоставления субсидии. </w:t>
      </w:r>
    </w:p>
    <w:p w:rsidR="002E556C" w:rsidRPr="00EA199A" w:rsidRDefault="002E556C" w:rsidP="002E556C">
      <w:pPr>
        <w:autoSpaceDE w:val="0"/>
        <w:autoSpaceDN w:val="0"/>
        <w:adjustRightInd w:val="0"/>
        <w:ind w:firstLine="540"/>
        <w:contextualSpacing/>
        <w:jc w:val="both"/>
        <w:rPr>
          <w:bCs/>
          <w:sz w:val="27"/>
          <w:szCs w:val="27"/>
        </w:rPr>
      </w:pPr>
      <w:proofErr w:type="gramStart"/>
      <w:r w:rsidRPr="00EA199A">
        <w:rPr>
          <w:bCs/>
          <w:sz w:val="27"/>
          <w:szCs w:val="27"/>
        </w:rPr>
        <w:t xml:space="preserve">Предоставление субсидии в течение 2017 года  Учреждению осуществлялось на основании Соглашения о порядке и условиях предоставления в 2017 году  субсидии из районного бюджета Кирилловского муниципального района  на выполнение муниципального задания на оказание образовательных услуг в рамках подпрограммы «Развитие общего и дополнительного образования детей» муниципальной программы « Развитие образования Кирилловского муниципального района на 2015-2019 годы»  от </w:t>
      </w:r>
      <w:r w:rsidRPr="00EA199A">
        <w:rPr>
          <w:bCs/>
          <w:sz w:val="27"/>
          <w:szCs w:val="27"/>
        </w:rPr>
        <w:lastRenderedPageBreak/>
        <w:t>30.12.2016 года, заключенного с администрацией Кирилловского</w:t>
      </w:r>
      <w:proofErr w:type="gramEnd"/>
      <w:r w:rsidRPr="00EA199A">
        <w:rPr>
          <w:bCs/>
          <w:sz w:val="27"/>
          <w:szCs w:val="27"/>
        </w:rPr>
        <w:t xml:space="preserve"> муниципального района. Размер субсидии и сроки ее предоставления определены графиком перечисления субсидий. Являющимся приложением к соглашению.</w:t>
      </w:r>
    </w:p>
    <w:p w:rsidR="002E556C" w:rsidRPr="00EA199A" w:rsidRDefault="002E556C" w:rsidP="002E556C">
      <w:pPr>
        <w:autoSpaceDE w:val="0"/>
        <w:autoSpaceDN w:val="0"/>
        <w:adjustRightInd w:val="0"/>
        <w:ind w:firstLine="540"/>
        <w:contextualSpacing/>
        <w:jc w:val="both"/>
        <w:rPr>
          <w:rFonts w:eastAsiaTheme="minorHAnsi"/>
          <w:sz w:val="27"/>
          <w:szCs w:val="27"/>
        </w:rPr>
      </w:pPr>
      <w:r w:rsidRPr="00EA199A">
        <w:rPr>
          <w:rFonts w:eastAsiaTheme="minorHAnsi"/>
          <w:sz w:val="27"/>
          <w:szCs w:val="27"/>
        </w:rPr>
        <w:t>Представленное к проверке Соглашение по форме и содержанию  соответствует утвержденной Положением форме.</w:t>
      </w:r>
    </w:p>
    <w:p w:rsidR="002E556C" w:rsidRPr="00EA199A" w:rsidRDefault="002E556C" w:rsidP="002E556C">
      <w:pPr>
        <w:autoSpaceDE w:val="0"/>
        <w:autoSpaceDN w:val="0"/>
        <w:adjustRightInd w:val="0"/>
        <w:ind w:firstLine="540"/>
        <w:contextualSpacing/>
        <w:jc w:val="both"/>
        <w:rPr>
          <w:rFonts w:eastAsiaTheme="minorHAnsi"/>
          <w:sz w:val="27"/>
          <w:szCs w:val="27"/>
        </w:rPr>
      </w:pPr>
      <w:r w:rsidRPr="00EA199A">
        <w:rPr>
          <w:rFonts w:eastAsiaTheme="minorHAnsi"/>
          <w:sz w:val="27"/>
          <w:szCs w:val="27"/>
        </w:rPr>
        <w:t xml:space="preserve"> Соглашением </w:t>
      </w:r>
      <w:r w:rsidRPr="00EA199A">
        <w:rPr>
          <w:bCs/>
          <w:sz w:val="27"/>
          <w:szCs w:val="27"/>
        </w:rPr>
        <w:t>о порядке и условиях предоставления субсидии на выполнение муниципального задания на 2017 год от 30.12.2016 года</w:t>
      </w:r>
      <w:r w:rsidRPr="00EA199A">
        <w:rPr>
          <w:rFonts w:eastAsiaTheme="minorHAnsi"/>
          <w:sz w:val="27"/>
          <w:szCs w:val="27"/>
        </w:rPr>
        <w:t xml:space="preserve">  предусмотрено финансовое обеспечение муниципального задания в сумме  28 251 034,0 рубля. </w:t>
      </w:r>
      <w:proofErr w:type="gramStart"/>
      <w:r w:rsidRPr="00EA199A">
        <w:rPr>
          <w:rFonts w:eastAsiaTheme="minorHAnsi"/>
          <w:sz w:val="27"/>
          <w:szCs w:val="27"/>
        </w:rPr>
        <w:t>Согласно графика</w:t>
      </w:r>
      <w:proofErr w:type="gramEnd"/>
      <w:r w:rsidRPr="00EA199A">
        <w:rPr>
          <w:rFonts w:eastAsiaTheme="minorHAnsi"/>
          <w:sz w:val="27"/>
          <w:szCs w:val="27"/>
        </w:rPr>
        <w:t xml:space="preserve"> перечисления субсидий, являющегося неотъемл</w:t>
      </w:r>
      <w:r>
        <w:rPr>
          <w:rFonts w:eastAsiaTheme="minorHAnsi"/>
          <w:sz w:val="27"/>
          <w:szCs w:val="27"/>
        </w:rPr>
        <w:t>е</w:t>
      </w:r>
      <w:r w:rsidRPr="00EA199A">
        <w:rPr>
          <w:rFonts w:eastAsiaTheme="minorHAnsi"/>
          <w:sz w:val="27"/>
          <w:szCs w:val="27"/>
        </w:rPr>
        <w:t xml:space="preserve">мой частью соглашения по 2 354 252,84 рубля в месяц. </w:t>
      </w:r>
    </w:p>
    <w:p w:rsidR="002E556C" w:rsidRPr="00EA199A" w:rsidRDefault="002E556C" w:rsidP="002E556C">
      <w:pPr>
        <w:autoSpaceDE w:val="0"/>
        <w:autoSpaceDN w:val="0"/>
        <w:adjustRightInd w:val="0"/>
        <w:ind w:firstLine="540"/>
        <w:contextualSpacing/>
        <w:jc w:val="both"/>
        <w:rPr>
          <w:rFonts w:eastAsiaTheme="minorHAnsi"/>
          <w:sz w:val="27"/>
          <w:szCs w:val="27"/>
        </w:rPr>
      </w:pPr>
      <w:r w:rsidRPr="00EA199A">
        <w:rPr>
          <w:rFonts w:eastAsiaTheme="minorHAnsi"/>
          <w:sz w:val="27"/>
          <w:szCs w:val="27"/>
        </w:rPr>
        <w:t xml:space="preserve">В Соглашение в течение года дважды вносились изменения. Дополнительные соглашения  от 21.09.2017 года и от 29.12.2017 года. Объем субсидии менялся с 28 251 034,0 рублей до 26 012 157,29 руб. в первый раз и до 28 215 240,59 рублей во второй. </w:t>
      </w:r>
    </w:p>
    <w:p w:rsidR="002E556C" w:rsidRPr="00EA199A" w:rsidRDefault="002E556C" w:rsidP="002E556C">
      <w:pPr>
        <w:autoSpaceDE w:val="0"/>
        <w:autoSpaceDN w:val="0"/>
        <w:adjustRightInd w:val="0"/>
        <w:ind w:firstLine="540"/>
        <w:contextualSpacing/>
        <w:jc w:val="both"/>
        <w:rPr>
          <w:rFonts w:eastAsiaTheme="minorHAnsi"/>
          <w:sz w:val="27"/>
          <w:szCs w:val="27"/>
        </w:rPr>
      </w:pPr>
      <w:r w:rsidRPr="00EA199A">
        <w:rPr>
          <w:rFonts w:eastAsiaTheme="minorHAnsi"/>
          <w:sz w:val="27"/>
          <w:szCs w:val="27"/>
        </w:rPr>
        <w:t xml:space="preserve">При проверке   Плана ФХД Учреждения на 2017 год и плановый период 2018-2019 годов установлено, что в него в течение года вносились изменения  3 раза, и каждый раз  менялся объем субсидии на выполнение муниципального задания.  </w:t>
      </w:r>
    </w:p>
    <w:p w:rsidR="002E556C" w:rsidRPr="00EA199A" w:rsidRDefault="002E556C" w:rsidP="002E556C">
      <w:pPr>
        <w:autoSpaceDE w:val="0"/>
        <w:autoSpaceDN w:val="0"/>
        <w:adjustRightInd w:val="0"/>
        <w:ind w:firstLine="540"/>
        <w:contextualSpacing/>
        <w:jc w:val="both"/>
        <w:rPr>
          <w:rFonts w:eastAsiaTheme="minorHAnsi"/>
          <w:sz w:val="27"/>
          <w:szCs w:val="27"/>
        </w:rPr>
      </w:pPr>
      <w:r w:rsidRPr="00EA199A">
        <w:rPr>
          <w:rFonts w:eastAsiaTheme="minorHAnsi"/>
          <w:sz w:val="27"/>
          <w:szCs w:val="27"/>
        </w:rPr>
        <w:t xml:space="preserve">Изменения ПФХД Учреждения в течение финансового года представлены в следующей таблице:                                                                                                 </w:t>
      </w:r>
    </w:p>
    <w:tbl>
      <w:tblPr>
        <w:tblStyle w:val="a6"/>
        <w:tblW w:w="10456" w:type="dxa"/>
        <w:tblLayout w:type="fixed"/>
        <w:tblLook w:val="04A0"/>
      </w:tblPr>
      <w:tblGrid>
        <w:gridCol w:w="2093"/>
        <w:gridCol w:w="1559"/>
        <w:gridCol w:w="1701"/>
        <w:gridCol w:w="1701"/>
        <w:gridCol w:w="1701"/>
        <w:gridCol w:w="1701"/>
      </w:tblGrid>
      <w:tr w:rsidR="002E556C" w:rsidRPr="00EA199A" w:rsidTr="00B5185B">
        <w:tc>
          <w:tcPr>
            <w:tcW w:w="2093" w:type="dxa"/>
          </w:tcPr>
          <w:p w:rsidR="002E556C" w:rsidRPr="00EA199A" w:rsidRDefault="002E556C" w:rsidP="00B5185B">
            <w:pPr>
              <w:autoSpaceDE w:val="0"/>
              <w:autoSpaceDN w:val="0"/>
              <w:adjustRightInd w:val="0"/>
              <w:contextualSpacing/>
              <w:jc w:val="both"/>
              <w:rPr>
                <w:rFonts w:eastAsiaTheme="minorHAnsi"/>
                <w:sz w:val="27"/>
                <w:szCs w:val="27"/>
              </w:rPr>
            </w:pPr>
            <w:r w:rsidRPr="00EA199A">
              <w:rPr>
                <w:rFonts w:eastAsiaTheme="minorHAnsi"/>
                <w:sz w:val="27"/>
                <w:szCs w:val="27"/>
              </w:rPr>
              <w:t xml:space="preserve">Поступления </w:t>
            </w:r>
          </w:p>
        </w:tc>
        <w:tc>
          <w:tcPr>
            <w:tcW w:w="1559" w:type="dxa"/>
          </w:tcPr>
          <w:p w:rsidR="002E556C" w:rsidRPr="00EA199A" w:rsidRDefault="002E556C" w:rsidP="00B5185B">
            <w:pPr>
              <w:autoSpaceDE w:val="0"/>
              <w:autoSpaceDN w:val="0"/>
              <w:adjustRightInd w:val="0"/>
              <w:contextualSpacing/>
              <w:jc w:val="both"/>
              <w:rPr>
                <w:rFonts w:eastAsiaTheme="minorHAnsi"/>
                <w:sz w:val="27"/>
                <w:szCs w:val="27"/>
              </w:rPr>
            </w:pPr>
            <w:r w:rsidRPr="00EA199A">
              <w:rPr>
                <w:rFonts w:eastAsiaTheme="minorHAnsi"/>
                <w:sz w:val="27"/>
                <w:szCs w:val="27"/>
              </w:rPr>
              <w:t>План ФХД на 2017год от 30.12.2016</w:t>
            </w:r>
          </w:p>
        </w:tc>
        <w:tc>
          <w:tcPr>
            <w:tcW w:w="1701" w:type="dxa"/>
          </w:tcPr>
          <w:p w:rsidR="002E556C" w:rsidRPr="00EA199A" w:rsidRDefault="002E556C" w:rsidP="00B5185B">
            <w:pPr>
              <w:autoSpaceDE w:val="0"/>
              <w:autoSpaceDN w:val="0"/>
              <w:adjustRightInd w:val="0"/>
              <w:contextualSpacing/>
              <w:jc w:val="both"/>
              <w:rPr>
                <w:rFonts w:eastAsiaTheme="minorHAnsi"/>
                <w:sz w:val="27"/>
                <w:szCs w:val="27"/>
              </w:rPr>
            </w:pPr>
            <w:r w:rsidRPr="00EA199A">
              <w:rPr>
                <w:rFonts w:eastAsiaTheme="minorHAnsi"/>
                <w:sz w:val="27"/>
                <w:szCs w:val="27"/>
              </w:rPr>
              <w:t xml:space="preserve"> План ФХД на 2017 год от 31.03.2017</w:t>
            </w:r>
          </w:p>
        </w:tc>
        <w:tc>
          <w:tcPr>
            <w:tcW w:w="1701" w:type="dxa"/>
          </w:tcPr>
          <w:p w:rsidR="002E556C" w:rsidRPr="00EA199A" w:rsidRDefault="002E556C" w:rsidP="00B5185B">
            <w:pPr>
              <w:autoSpaceDE w:val="0"/>
              <w:autoSpaceDN w:val="0"/>
              <w:adjustRightInd w:val="0"/>
              <w:contextualSpacing/>
              <w:jc w:val="both"/>
              <w:rPr>
                <w:rFonts w:eastAsiaTheme="minorHAnsi"/>
                <w:sz w:val="27"/>
                <w:szCs w:val="27"/>
              </w:rPr>
            </w:pPr>
            <w:r w:rsidRPr="00EA199A">
              <w:rPr>
                <w:rFonts w:eastAsiaTheme="minorHAnsi"/>
                <w:sz w:val="27"/>
                <w:szCs w:val="27"/>
              </w:rPr>
              <w:t>План ФХД на 2016 год от 30.06.2017</w:t>
            </w:r>
          </w:p>
        </w:tc>
        <w:tc>
          <w:tcPr>
            <w:tcW w:w="1701" w:type="dxa"/>
          </w:tcPr>
          <w:p w:rsidR="002E556C" w:rsidRPr="00EA199A" w:rsidRDefault="002E556C" w:rsidP="00B5185B">
            <w:pPr>
              <w:autoSpaceDE w:val="0"/>
              <w:autoSpaceDN w:val="0"/>
              <w:adjustRightInd w:val="0"/>
              <w:contextualSpacing/>
              <w:jc w:val="both"/>
              <w:rPr>
                <w:rFonts w:eastAsiaTheme="minorHAnsi"/>
                <w:sz w:val="27"/>
                <w:szCs w:val="27"/>
              </w:rPr>
            </w:pPr>
            <w:r w:rsidRPr="00EA199A">
              <w:rPr>
                <w:rFonts w:eastAsiaTheme="minorHAnsi"/>
                <w:sz w:val="27"/>
                <w:szCs w:val="27"/>
              </w:rPr>
              <w:t>План ФХД на 2017 год от 31.12.2017</w:t>
            </w:r>
          </w:p>
        </w:tc>
        <w:tc>
          <w:tcPr>
            <w:tcW w:w="1701" w:type="dxa"/>
          </w:tcPr>
          <w:p w:rsidR="002E556C" w:rsidRPr="00EA199A" w:rsidRDefault="002E556C" w:rsidP="00B5185B">
            <w:pPr>
              <w:autoSpaceDE w:val="0"/>
              <w:autoSpaceDN w:val="0"/>
              <w:adjustRightInd w:val="0"/>
              <w:contextualSpacing/>
              <w:jc w:val="both"/>
              <w:rPr>
                <w:rFonts w:eastAsiaTheme="minorHAnsi"/>
                <w:sz w:val="27"/>
                <w:szCs w:val="27"/>
              </w:rPr>
            </w:pPr>
            <w:r w:rsidRPr="00EA199A">
              <w:rPr>
                <w:rFonts w:eastAsiaTheme="minorHAnsi"/>
                <w:sz w:val="27"/>
                <w:szCs w:val="27"/>
              </w:rPr>
              <w:t xml:space="preserve"> Факт по отчету (ф.0503737)</w:t>
            </w:r>
          </w:p>
        </w:tc>
      </w:tr>
      <w:tr w:rsidR="002E556C" w:rsidRPr="00EA199A" w:rsidTr="00B5185B">
        <w:tc>
          <w:tcPr>
            <w:tcW w:w="2093" w:type="dxa"/>
          </w:tcPr>
          <w:p w:rsidR="002E556C" w:rsidRPr="00EA199A" w:rsidRDefault="002E556C" w:rsidP="00B5185B">
            <w:pPr>
              <w:autoSpaceDE w:val="0"/>
              <w:autoSpaceDN w:val="0"/>
              <w:adjustRightInd w:val="0"/>
              <w:contextualSpacing/>
              <w:jc w:val="both"/>
              <w:rPr>
                <w:rFonts w:eastAsiaTheme="minorHAnsi"/>
                <w:sz w:val="27"/>
                <w:szCs w:val="27"/>
              </w:rPr>
            </w:pPr>
            <w:r w:rsidRPr="00EA199A">
              <w:rPr>
                <w:rFonts w:eastAsiaTheme="minorHAnsi"/>
                <w:sz w:val="27"/>
                <w:szCs w:val="27"/>
              </w:rPr>
              <w:t xml:space="preserve">Субсидия на выполнение муниципального задания </w:t>
            </w:r>
          </w:p>
        </w:tc>
        <w:tc>
          <w:tcPr>
            <w:tcW w:w="1559" w:type="dxa"/>
          </w:tcPr>
          <w:p w:rsidR="002E556C" w:rsidRPr="00EA199A" w:rsidRDefault="002E556C" w:rsidP="00B5185B">
            <w:pPr>
              <w:autoSpaceDE w:val="0"/>
              <w:autoSpaceDN w:val="0"/>
              <w:adjustRightInd w:val="0"/>
              <w:contextualSpacing/>
              <w:jc w:val="both"/>
              <w:rPr>
                <w:rFonts w:eastAsiaTheme="minorHAnsi"/>
                <w:sz w:val="27"/>
                <w:szCs w:val="27"/>
              </w:rPr>
            </w:pPr>
            <w:r w:rsidRPr="00EA199A">
              <w:rPr>
                <w:rFonts w:eastAsiaTheme="minorHAnsi"/>
                <w:sz w:val="27"/>
                <w:szCs w:val="27"/>
              </w:rPr>
              <w:t>28251034,0</w:t>
            </w:r>
          </w:p>
        </w:tc>
        <w:tc>
          <w:tcPr>
            <w:tcW w:w="1701" w:type="dxa"/>
          </w:tcPr>
          <w:p w:rsidR="002E556C" w:rsidRPr="00EA199A" w:rsidRDefault="002E556C" w:rsidP="00B5185B">
            <w:pPr>
              <w:autoSpaceDE w:val="0"/>
              <w:autoSpaceDN w:val="0"/>
              <w:adjustRightInd w:val="0"/>
              <w:contextualSpacing/>
              <w:jc w:val="both"/>
              <w:rPr>
                <w:rFonts w:eastAsiaTheme="minorHAnsi"/>
                <w:sz w:val="27"/>
                <w:szCs w:val="27"/>
              </w:rPr>
            </w:pPr>
            <w:r w:rsidRPr="00EA199A">
              <w:rPr>
                <w:rFonts w:eastAsiaTheme="minorHAnsi"/>
                <w:sz w:val="27"/>
                <w:szCs w:val="27"/>
              </w:rPr>
              <w:t>26225243,85</w:t>
            </w:r>
          </w:p>
        </w:tc>
        <w:tc>
          <w:tcPr>
            <w:tcW w:w="1701" w:type="dxa"/>
          </w:tcPr>
          <w:p w:rsidR="002E556C" w:rsidRPr="00EA199A" w:rsidRDefault="002E556C" w:rsidP="00B5185B">
            <w:pPr>
              <w:autoSpaceDE w:val="0"/>
              <w:autoSpaceDN w:val="0"/>
              <w:adjustRightInd w:val="0"/>
              <w:contextualSpacing/>
              <w:jc w:val="both"/>
              <w:rPr>
                <w:rFonts w:eastAsiaTheme="minorHAnsi"/>
                <w:sz w:val="27"/>
                <w:szCs w:val="27"/>
              </w:rPr>
            </w:pPr>
            <w:r w:rsidRPr="00EA199A">
              <w:rPr>
                <w:rFonts w:eastAsiaTheme="minorHAnsi"/>
                <w:sz w:val="27"/>
                <w:szCs w:val="27"/>
              </w:rPr>
              <w:t>26026157,29</w:t>
            </w:r>
          </w:p>
        </w:tc>
        <w:tc>
          <w:tcPr>
            <w:tcW w:w="1701" w:type="dxa"/>
          </w:tcPr>
          <w:p w:rsidR="002E556C" w:rsidRPr="00EA199A" w:rsidRDefault="002E556C" w:rsidP="00B5185B">
            <w:pPr>
              <w:autoSpaceDE w:val="0"/>
              <w:autoSpaceDN w:val="0"/>
              <w:adjustRightInd w:val="0"/>
              <w:contextualSpacing/>
              <w:jc w:val="both"/>
              <w:rPr>
                <w:rFonts w:eastAsiaTheme="minorHAnsi"/>
                <w:sz w:val="27"/>
                <w:szCs w:val="27"/>
              </w:rPr>
            </w:pPr>
            <w:r w:rsidRPr="00EA199A">
              <w:rPr>
                <w:rFonts w:eastAsiaTheme="minorHAnsi"/>
                <w:sz w:val="27"/>
                <w:szCs w:val="27"/>
              </w:rPr>
              <w:t>28215240,59</w:t>
            </w:r>
          </w:p>
        </w:tc>
        <w:tc>
          <w:tcPr>
            <w:tcW w:w="1701" w:type="dxa"/>
          </w:tcPr>
          <w:p w:rsidR="002E556C" w:rsidRPr="00EA199A" w:rsidRDefault="002E556C" w:rsidP="00B5185B">
            <w:pPr>
              <w:autoSpaceDE w:val="0"/>
              <w:autoSpaceDN w:val="0"/>
              <w:adjustRightInd w:val="0"/>
              <w:contextualSpacing/>
              <w:jc w:val="both"/>
              <w:rPr>
                <w:rFonts w:eastAsiaTheme="minorHAnsi"/>
                <w:sz w:val="27"/>
                <w:szCs w:val="27"/>
              </w:rPr>
            </w:pPr>
            <w:r w:rsidRPr="00EA199A">
              <w:rPr>
                <w:rFonts w:eastAsiaTheme="minorHAnsi"/>
                <w:sz w:val="27"/>
                <w:szCs w:val="27"/>
              </w:rPr>
              <w:t>28215240,59</w:t>
            </w:r>
          </w:p>
        </w:tc>
      </w:tr>
    </w:tbl>
    <w:p w:rsidR="002E556C" w:rsidRPr="00EA199A" w:rsidRDefault="002E556C" w:rsidP="002E556C">
      <w:pPr>
        <w:tabs>
          <w:tab w:val="left" w:pos="2676"/>
        </w:tabs>
        <w:jc w:val="both"/>
        <w:rPr>
          <w:sz w:val="27"/>
          <w:szCs w:val="27"/>
        </w:rPr>
      </w:pPr>
      <w:r w:rsidRPr="00EA199A">
        <w:rPr>
          <w:sz w:val="27"/>
          <w:szCs w:val="27"/>
        </w:rPr>
        <w:t xml:space="preserve"> В итоге субсидия на финансовое обеспечение выполнения муниципального задания БОУ «Кирилловская СШ» на 2017 год составила </w:t>
      </w:r>
      <w:r w:rsidRPr="00EA199A">
        <w:rPr>
          <w:rFonts w:eastAsiaTheme="minorHAnsi"/>
          <w:sz w:val="27"/>
          <w:szCs w:val="27"/>
        </w:rPr>
        <w:t>28215240,59</w:t>
      </w:r>
      <w:r w:rsidRPr="00EA199A">
        <w:rPr>
          <w:sz w:val="27"/>
          <w:szCs w:val="27"/>
        </w:rPr>
        <w:t xml:space="preserve"> рублей. Произведено кассовых расходов за счет средств Субсидии на сумму </w:t>
      </w:r>
      <w:r w:rsidRPr="00EA199A">
        <w:rPr>
          <w:rFonts w:eastAsiaTheme="minorHAnsi"/>
          <w:sz w:val="27"/>
          <w:szCs w:val="27"/>
        </w:rPr>
        <w:t>28215240,59</w:t>
      </w:r>
      <w:r w:rsidRPr="00EA199A">
        <w:rPr>
          <w:sz w:val="27"/>
          <w:szCs w:val="27"/>
        </w:rPr>
        <w:t xml:space="preserve"> рублей.</w:t>
      </w:r>
    </w:p>
    <w:p w:rsidR="002E556C" w:rsidRPr="00EA199A" w:rsidRDefault="002E556C" w:rsidP="002E556C">
      <w:pPr>
        <w:tabs>
          <w:tab w:val="left" w:pos="2676"/>
        </w:tabs>
        <w:jc w:val="both"/>
        <w:rPr>
          <w:sz w:val="27"/>
          <w:szCs w:val="27"/>
        </w:rPr>
      </w:pPr>
      <w:r w:rsidRPr="00EA199A">
        <w:rPr>
          <w:sz w:val="27"/>
          <w:szCs w:val="27"/>
        </w:rPr>
        <w:t>За счет субсидии произведены следующие расходы:</w:t>
      </w:r>
    </w:p>
    <w:p w:rsidR="002E556C" w:rsidRPr="00EA199A" w:rsidRDefault="002E556C" w:rsidP="002E556C">
      <w:pPr>
        <w:tabs>
          <w:tab w:val="left" w:pos="2676"/>
        </w:tabs>
        <w:jc w:val="both"/>
        <w:rPr>
          <w:sz w:val="27"/>
          <w:szCs w:val="27"/>
        </w:rPr>
      </w:pPr>
      <w:r w:rsidRPr="00EA199A">
        <w:rPr>
          <w:sz w:val="27"/>
          <w:szCs w:val="27"/>
        </w:rPr>
        <w:t>- на выплату заработной платы 19 675 130,04 руб.;</w:t>
      </w:r>
    </w:p>
    <w:p w:rsidR="002E556C" w:rsidRPr="00EA199A" w:rsidRDefault="002E556C" w:rsidP="002E556C">
      <w:pPr>
        <w:tabs>
          <w:tab w:val="left" w:pos="2676"/>
        </w:tabs>
        <w:jc w:val="both"/>
        <w:rPr>
          <w:sz w:val="27"/>
          <w:szCs w:val="27"/>
        </w:rPr>
      </w:pPr>
      <w:r w:rsidRPr="00EA199A">
        <w:rPr>
          <w:sz w:val="27"/>
          <w:szCs w:val="27"/>
        </w:rPr>
        <w:t>- на отчисления в фонды – 5742123,10 руб.;</w:t>
      </w:r>
    </w:p>
    <w:p w:rsidR="002E556C" w:rsidRPr="00EA199A" w:rsidRDefault="002E556C" w:rsidP="002E556C">
      <w:pPr>
        <w:tabs>
          <w:tab w:val="left" w:pos="2676"/>
        </w:tabs>
        <w:jc w:val="both"/>
        <w:rPr>
          <w:sz w:val="27"/>
          <w:szCs w:val="27"/>
        </w:rPr>
      </w:pPr>
      <w:r w:rsidRPr="00EA199A">
        <w:rPr>
          <w:sz w:val="27"/>
          <w:szCs w:val="27"/>
        </w:rPr>
        <w:t>-  социальные выплаты – 108679,01  руб.;</w:t>
      </w:r>
    </w:p>
    <w:p w:rsidR="002E556C" w:rsidRPr="00EA199A" w:rsidRDefault="002E556C" w:rsidP="002E556C">
      <w:pPr>
        <w:tabs>
          <w:tab w:val="left" w:pos="2676"/>
        </w:tabs>
        <w:jc w:val="both"/>
        <w:rPr>
          <w:sz w:val="27"/>
          <w:szCs w:val="27"/>
        </w:rPr>
      </w:pPr>
      <w:r w:rsidRPr="00EA199A">
        <w:rPr>
          <w:sz w:val="27"/>
          <w:szCs w:val="27"/>
        </w:rPr>
        <w:t>- на оплату коммунальных услуг -2108154,02 руб.;</w:t>
      </w:r>
    </w:p>
    <w:p w:rsidR="002E556C" w:rsidRPr="00EA199A" w:rsidRDefault="002E556C" w:rsidP="002E556C">
      <w:pPr>
        <w:tabs>
          <w:tab w:val="left" w:pos="2676"/>
        </w:tabs>
        <w:jc w:val="both"/>
        <w:rPr>
          <w:sz w:val="27"/>
          <w:szCs w:val="27"/>
        </w:rPr>
      </w:pPr>
      <w:r w:rsidRPr="00EA199A">
        <w:rPr>
          <w:sz w:val="27"/>
          <w:szCs w:val="27"/>
        </w:rPr>
        <w:t>- на оплату услуг связи – 83825,15 руб.;</w:t>
      </w:r>
    </w:p>
    <w:p w:rsidR="002E556C" w:rsidRPr="00EA199A" w:rsidRDefault="002E556C" w:rsidP="002E556C">
      <w:pPr>
        <w:tabs>
          <w:tab w:val="left" w:pos="2676"/>
        </w:tabs>
        <w:jc w:val="both"/>
        <w:rPr>
          <w:sz w:val="27"/>
          <w:szCs w:val="27"/>
        </w:rPr>
      </w:pPr>
      <w:r w:rsidRPr="00EA199A">
        <w:rPr>
          <w:sz w:val="27"/>
          <w:szCs w:val="27"/>
        </w:rPr>
        <w:t>-  на оплату работ и услуг по содержанию имущества  - 36994,37 руб.;</w:t>
      </w:r>
    </w:p>
    <w:p w:rsidR="002E556C" w:rsidRPr="00EA199A" w:rsidRDefault="002E556C" w:rsidP="002E556C">
      <w:pPr>
        <w:tabs>
          <w:tab w:val="left" w:pos="2676"/>
        </w:tabs>
        <w:jc w:val="both"/>
        <w:rPr>
          <w:sz w:val="27"/>
          <w:szCs w:val="27"/>
        </w:rPr>
      </w:pPr>
      <w:r w:rsidRPr="00EA199A">
        <w:rPr>
          <w:sz w:val="27"/>
          <w:szCs w:val="27"/>
        </w:rPr>
        <w:t>-  на уплату налогов и сборов – 137878,0 руб.;</w:t>
      </w:r>
    </w:p>
    <w:p w:rsidR="002E556C" w:rsidRPr="00EA199A" w:rsidRDefault="002E556C" w:rsidP="002E556C">
      <w:pPr>
        <w:tabs>
          <w:tab w:val="left" w:pos="2676"/>
        </w:tabs>
        <w:jc w:val="both"/>
        <w:rPr>
          <w:sz w:val="27"/>
          <w:szCs w:val="27"/>
        </w:rPr>
      </w:pPr>
      <w:r w:rsidRPr="00EA199A">
        <w:rPr>
          <w:sz w:val="27"/>
          <w:szCs w:val="27"/>
        </w:rPr>
        <w:t>- на приобретение основных средств и материальных запасов – 113066,87руб.</w:t>
      </w:r>
    </w:p>
    <w:p w:rsidR="002E556C" w:rsidRDefault="002E556C" w:rsidP="002E556C">
      <w:pPr>
        <w:tabs>
          <w:tab w:val="left" w:pos="2676"/>
        </w:tabs>
        <w:jc w:val="both"/>
        <w:rPr>
          <w:sz w:val="27"/>
          <w:szCs w:val="27"/>
        </w:rPr>
      </w:pPr>
      <w:r w:rsidRPr="00EA199A">
        <w:rPr>
          <w:sz w:val="27"/>
          <w:szCs w:val="27"/>
        </w:rPr>
        <w:t xml:space="preserve">    В ходе контрольного мероприятия произведена проверка обоснованности расходования средств Субсидии за 2017 год на предмет соответствия видам деятельности. Нарушений не выявлено.</w:t>
      </w:r>
    </w:p>
    <w:p w:rsidR="00A05871" w:rsidRPr="00A05871" w:rsidRDefault="00A05871" w:rsidP="00A05871">
      <w:pPr>
        <w:tabs>
          <w:tab w:val="left" w:pos="2676"/>
        </w:tabs>
        <w:jc w:val="both"/>
        <w:rPr>
          <w:sz w:val="27"/>
          <w:szCs w:val="27"/>
        </w:rPr>
      </w:pPr>
      <w:proofErr w:type="gramStart"/>
      <w:r w:rsidRPr="00A05871">
        <w:rPr>
          <w:sz w:val="27"/>
          <w:szCs w:val="27"/>
        </w:rPr>
        <w:lastRenderedPageBreak/>
        <w:t>Контрольное мероприятие</w:t>
      </w:r>
      <w:r>
        <w:rPr>
          <w:sz w:val="27"/>
          <w:szCs w:val="27"/>
        </w:rPr>
        <w:t xml:space="preserve"> в администрации Кирилловского района </w:t>
      </w:r>
      <w:r w:rsidRPr="00A05871">
        <w:rPr>
          <w:sz w:val="27"/>
          <w:szCs w:val="27"/>
        </w:rPr>
        <w:t xml:space="preserve"> показало, что формирование показателей муниципального задания на оказание муниципальных услуг (выполнение работ) и расходование средств местного бюджета, направляемых в форме субсидий на финансовое обеспечение муниципального задания муниципальным учреждением, подведомственным Управлению образования администрации Кирилловского муниципального района» - БОУ КМР  «Кирилловская СШ» за 2017 год осуществлялось с нарушением действующего  законодательства: </w:t>
      </w:r>
      <w:proofErr w:type="gramEnd"/>
    </w:p>
    <w:p w:rsidR="00A05871" w:rsidRPr="0095103C" w:rsidRDefault="00A05871" w:rsidP="00A05871">
      <w:pPr>
        <w:pStyle w:val="a7"/>
        <w:numPr>
          <w:ilvl w:val="0"/>
          <w:numId w:val="1"/>
        </w:numPr>
        <w:autoSpaceDE w:val="0"/>
        <w:autoSpaceDN w:val="0"/>
        <w:adjustRightInd w:val="0"/>
        <w:ind w:left="-142" w:firstLine="284"/>
        <w:jc w:val="both"/>
        <w:rPr>
          <w:rFonts w:eastAsiaTheme="minorHAnsi"/>
          <w:sz w:val="28"/>
          <w:szCs w:val="28"/>
        </w:rPr>
      </w:pPr>
      <w:r w:rsidRPr="0095103C">
        <w:rPr>
          <w:rFonts w:eastAsiaTheme="minorHAnsi"/>
          <w:sz w:val="28"/>
          <w:szCs w:val="28"/>
        </w:rPr>
        <w:t xml:space="preserve">Нарушен Порядок формирования муниципального задания </w:t>
      </w:r>
      <w:r w:rsidRPr="0095103C">
        <w:rPr>
          <w:bCs/>
          <w:sz w:val="28"/>
          <w:szCs w:val="28"/>
        </w:rPr>
        <w:t xml:space="preserve"> на оказание муниципальных услуг (выполнение работ) в отношении муниципальных учреждений района и финансового обеспечения выполнения муниципального задания, утв.</w:t>
      </w:r>
      <w:r w:rsidRPr="0095103C">
        <w:rPr>
          <w:rFonts w:eastAsiaTheme="minorHAnsi"/>
          <w:sz w:val="28"/>
          <w:szCs w:val="28"/>
        </w:rPr>
        <w:t xml:space="preserve"> постановлением администрации Кирилловского муниципального района от 15.11.2015 года № 834.</w:t>
      </w:r>
    </w:p>
    <w:p w:rsidR="00A05871" w:rsidRPr="0095103C" w:rsidRDefault="00A05871" w:rsidP="00A05871">
      <w:pPr>
        <w:pStyle w:val="a7"/>
        <w:numPr>
          <w:ilvl w:val="0"/>
          <w:numId w:val="1"/>
        </w:numPr>
        <w:autoSpaceDE w:val="0"/>
        <w:autoSpaceDN w:val="0"/>
        <w:adjustRightInd w:val="0"/>
        <w:ind w:left="-142" w:firstLine="284"/>
        <w:jc w:val="both"/>
        <w:rPr>
          <w:rFonts w:eastAsiaTheme="minorHAnsi"/>
          <w:sz w:val="28"/>
          <w:szCs w:val="28"/>
        </w:rPr>
      </w:pPr>
      <w:r w:rsidRPr="0095103C">
        <w:rPr>
          <w:rFonts w:eastAsiaTheme="minorHAnsi"/>
          <w:sz w:val="28"/>
          <w:szCs w:val="28"/>
        </w:rPr>
        <w:t>Нарушены  услови</w:t>
      </w:r>
      <w:r>
        <w:rPr>
          <w:rFonts w:eastAsiaTheme="minorHAnsi"/>
          <w:sz w:val="28"/>
          <w:szCs w:val="28"/>
        </w:rPr>
        <w:t>я</w:t>
      </w:r>
      <w:r w:rsidRPr="0095103C">
        <w:rPr>
          <w:rFonts w:eastAsiaTheme="minorHAnsi"/>
          <w:sz w:val="28"/>
          <w:szCs w:val="28"/>
        </w:rPr>
        <w:t xml:space="preserve"> Соглашения о порядке и  условиях предоставления субсидии из районного бюджета на выполнение муниципального задания БОУ КМР «</w:t>
      </w:r>
      <w:proofErr w:type="gramStart"/>
      <w:r w:rsidRPr="0095103C">
        <w:rPr>
          <w:rFonts w:eastAsiaTheme="minorHAnsi"/>
          <w:sz w:val="28"/>
          <w:szCs w:val="28"/>
        </w:rPr>
        <w:t>Кирилловская</w:t>
      </w:r>
      <w:proofErr w:type="gramEnd"/>
      <w:r w:rsidRPr="0095103C">
        <w:rPr>
          <w:rFonts w:eastAsiaTheme="minorHAnsi"/>
          <w:sz w:val="28"/>
          <w:szCs w:val="28"/>
        </w:rPr>
        <w:t xml:space="preserve"> СШ»</w:t>
      </w:r>
      <w:r>
        <w:rPr>
          <w:rFonts w:eastAsiaTheme="minorHAnsi"/>
          <w:sz w:val="28"/>
          <w:szCs w:val="28"/>
        </w:rPr>
        <w:t>.</w:t>
      </w:r>
    </w:p>
    <w:p w:rsidR="00A05871" w:rsidRPr="00EA199A" w:rsidRDefault="00A05871" w:rsidP="002E556C">
      <w:pPr>
        <w:tabs>
          <w:tab w:val="left" w:pos="2676"/>
        </w:tabs>
        <w:jc w:val="both"/>
        <w:rPr>
          <w:sz w:val="27"/>
          <w:szCs w:val="27"/>
        </w:rPr>
      </w:pPr>
    </w:p>
    <w:p w:rsidR="002E556C" w:rsidRPr="00EA199A" w:rsidRDefault="002E556C" w:rsidP="002E556C">
      <w:pPr>
        <w:pStyle w:val="a3"/>
        <w:shd w:val="clear" w:color="auto" w:fill="FFFFFF"/>
        <w:contextualSpacing/>
        <w:jc w:val="both"/>
        <w:rPr>
          <w:sz w:val="26"/>
          <w:szCs w:val="26"/>
        </w:rPr>
      </w:pPr>
    </w:p>
    <w:p w:rsidR="00243D69" w:rsidRDefault="00243D69" w:rsidP="00243D69">
      <w:pPr>
        <w:suppressAutoHyphens/>
        <w:jc w:val="both"/>
        <w:rPr>
          <w:sz w:val="26"/>
          <w:szCs w:val="26"/>
        </w:rPr>
      </w:pPr>
    </w:p>
    <w:p w:rsidR="00243D69" w:rsidRDefault="00243D69" w:rsidP="00243D69">
      <w:pPr>
        <w:suppressAutoHyphens/>
        <w:jc w:val="both"/>
        <w:rPr>
          <w:sz w:val="26"/>
          <w:szCs w:val="26"/>
        </w:rPr>
      </w:pPr>
      <w:r>
        <w:rPr>
          <w:sz w:val="26"/>
          <w:szCs w:val="26"/>
        </w:rPr>
        <w:t>Председатель КСК ПС КМР                     ____________________Н.А. Новожилова</w:t>
      </w:r>
    </w:p>
    <w:p w:rsidR="00243D69" w:rsidRDefault="00243D69" w:rsidP="00243D69">
      <w:pPr>
        <w:jc w:val="center"/>
        <w:rPr>
          <w:sz w:val="26"/>
          <w:szCs w:val="26"/>
        </w:rPr>
      </w:pPr>
    </w:p>
    <w:p w:rsidR="00243D69" w:rsidRDefault="00243D69" w:rsidP="00243D69">
      <w:pPr>
        <w:jc w:val="center"/>
        <w:rPr>
          <w:sz w:val="26"/>
          <w:szCs w:val="26"/>
        </w:rPr>
      </w:pPr>
    </w:p>
    <w:p w:rsidR="00243D69" w:rsidRDefault="00243D69" w:rsidP="00243D69">
      <w:pPr>
        <w:jc w:val="center"/>
        <w:rPr>
          <w:sz w:val="26"/>
          <w:szCs w:val="26"/>
        </w:rPr>
      </w:pPr>
    </w:p>
    <w:p w:rsidR="00243D69" w:rsidRDefault="00243D69" w:rsidP="00243D69">
      <w:pPr>
        <w:jc w:val="center"/>
        <w:rPr>
          <w:sz w:val="26"/>
          <w:szCs w:val="26"/>
        </w:rPr>
      </w:pPr>
    </w:p>
    <w:p w:rsidR="006967F3" w:rsidRDefault="006967F3"/>
    <w:sectPr w:rsidR="006967F3" w:rsidSect="006967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B4588"/>
    <w:multiLevelType w:val="hybridMultilevel"/>
    <w:tmpl w:val="C0C85614"/>
    <w:lvl w:ilvl="0" w:tplc="9DAC68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243D69"/>
    <w:rsid w:val="00213BED"/>
    <w:rsid w:val="00243D69"/>
    <w:rsid w:val="002E556C"/>
    <w:rsid w:val="006967F3"/>
    <w:rsid w:val="007F6337"/>
    <w:rsid w:val="00A05871"/>
    <w:rsid w:val="00FE28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D6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3D69"/>
    <w:pPr>
      <w:spacing w:before="100" w:beforeAutospacing="1" w:after="100" w:afterAutospacing="1"/>
    </w:pPr>
    <w:rPr>
      <w:sz w:val="24"/>
      <w:szCs w:val="24"/>
    </w:rPr>
  </w:style>
  <w:style w:type="character" w:customStyle="1" w:styleId="ConsPlusNormal">
    <w:name w:val="ConsPlusNormal Знак"/>
    <w:link w:val="ConsPlusNormal0"/>
    <w:locked/>
    <w:rsid w:val="00243D69"/>
    <w:rPr>
      <w:rFonts w:ascii="Arial" w:eastAsia="Calibri" w:hAnsi="Arial" w:cs="Arial"/>
    </w:rPr>
  </w:style>
  <w:style w:type="paragraph" w:customStyle="1" w:styleId="ConsPlusNormal0">
    <w:name w:val="ConsPlusNormal"/>
    <w:link w:val="ConsPlusNormal"/>
    <w:rsid w:val="00243D69"/>
    <w:pPr>
      <w:autoSpaceDE w:val="0"/>
      <w:autoSpaceDN w:val="0"/>
      <w:adjustRightInd w:val="0"/>
      <w:spacing w:after="0" w:line="240" w:lineRule="auto"/>
    </w:pPr>
    <w:rPr>
      <w:rFonts w:ascii="Arial" w:eastAsia="Calibri" w:hAnsi="Arial" w:cs="Arial"/>
    </w:rPr>
  </w:style>
  <w:style w:type="character" w:styleId="a4">
    <w:name w:val="Hyperlink"/>
    <w:basedOn w:val="a0"/>
    <w:uiPriority w:val="99"/>
    <w:semiHidden/>
    <w:unhideWhenUsed/>
    <w:rsid w:val="00243D69"/>
    <w:rPr>
      <w:color w:val="0000FF"/>
      <w:u w:val="single"/>
    </w:rPr>
  </w:style>
  <w:style w:type="character" w:styleId="a5">
    <w:name w:val="Emphasis"/>
    <w:basedOn w:val="a0"/>
    <w:uiPriority w:val="20"/>
    <w:qFormat/>
    <w:rsid w:val="00243D69"/>
    <w:rPr>
      <w:i/>
      <w:iCs/>
    </w:rPr>
  </w:style>
  <w:style w:type="table" w:styleId="a6">
    <w:name w:val="Table Grid"/>
    <w:basedOn w:val="a1"/>
    <w:uiPriority w:val="59"/>
    <w:rsid w:val="002E55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2E556C"/>
    <w:pPr>
      <w:ind w:left="720"/>
      <w:contextualSpacing/>
    </w:pPr>
  </w:style>
</w:styles>
</file>

<file path=word/webSettings.xml><?xml version="1.0" encoding="utf-8"?>
<w:webSettings xmlns:r="http://schemas.openxmlformats.org/officeDocument/2006/relationships" xmlns:w="http://schemas.openxmlformats.org/wordprocessingml/2006/main">
  <w:divs>
    <w:div w:id="6687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us.gov.ru" TargetMode="External"/><Relationship Id="rId5" Type="http://schemas.openxmlformats.org/officeDocument/2006/relationships/hyperlink" Target="http://www.bus.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2870</Words>
  <Characters>16359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2019-07-01T11:34:00Z</dcterms:created>
  <dcterms:modified xsi:type="dcterms:W3CDTF">2019-07-01T11:34:00Z</dcterms:modified>
</cp:coreProperties>
</file>