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XO Thames" w:hAnsi="XO Thames"/>
          <w:b/>
          <w:color w:val="000000"/>
          <w:sz w:val="27"/>
        </w:rPr>
      </w:pP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</w:p>
    <w:p>
      <w:pPr>
        <w:pStyle w:val="861"/>
        <w:jc w:val="center"/>
        <w:rPr>
          <w:rFonts w:ascii="XO Thames" w:hAnsi="XO Thames"/>
          <w:b/>
          <w:color w:val="000000"/>
          <w:sz w:val="27"/>
        </w:rPr>
      </w:pPr>
      <w:r>
        <w:rPr>
          <w:rFonts w:ascii="XO Thames" w:hAnsi="XO Thames"/>
          <w:b/>
          <w:color w:val="000000"/>
          <w:sz w:val="27"/>
        </w:rPr>
        <w:t xml:space="preserve">Отчет о работе Представительного Собрания </w:t>
      </w: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</w:p>
    <w:p>
      <w:pPr>
        <w:pStyle w:val="861"/>
        <w:jc w:val="center"/>
        <w:rPr>
          <w:rFonts w:ascii="XO Thames" w:hAnsi="XO Thames"/>
          <w:b/>
          <w:color w:val="000000"/>
          <w:sz w:val="27"/>
        </w:rPr>
      </w:pPr>
      <w:r>
        <w:rPr>
          <w:rFonts w:ascii="XO Thames" w:hAnsi="XO Thames"/>
          <w:b/>
          <w:color w:val="000000"/>
          <w:sz w:val="27"/>
        </w:rPr>
        <w:t xml:space="preserve">Кирилловского муниципальн</w:t>
      </w:r>
      <w:r>
        <w:rPr>
          <w:rFonts w:ascii="XO Thames" w:hAnsi="XO Thames"/>
          <w:b/>
          <w:color w:val="000000"/>
          <w:sz w:val="27"/>
        </w:rPr>
        <w:t xml:space="preserve">о</w:t>
      </w:r>
      <w:r>
        <w:rPr>
          <w:rFonts w:ascii="XO Thames" w:hAnsi="XO Thames"/>
          <w:b/>
          <w:color w:val="000000"/>
          <w:sz w:val="27"/>
        </w:rPr>
        <w:t xml:space="preserve">го округа Вологодской области </w:t>
      </w: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</w:p>
    <w:p>
      <w:pPr>
        <w:pStyle w:val="861"/>
        <w:jc w:val="center"/>
        <w:rPr>
          <w:rFonts w:ascii="XO Thames" w:hAnsi="XO Thames"/>
          <w:b/>
          <w:color w:val="000000"/>
          <w:sz w:val="27"/>
        </w:rPr>
      </w:pPr>
      <w:r>
        <w:rPr>
          <w:rFonts w:ascii="XO Thames" w:hAnsi="XO Thames"/>
          <w:b/>
          <w:color w:val="000000"/>
          <w:sz w:val="27"/>
        </w:rPr>
        <w:t xml:space="preserve">1 созыва в 2024 году</w:t>
        <w:br w:type="textWrapping" w:clear="all"/>
      </w: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b/>
          <w:color w:val="000000"/>
          <w:sz w:val="27"/>
        </w:rPr>
      </w:pPr>
      <w:r>
        <w:rPr>
          <w:rFonts w:ascii="XO Thames" w:hAnsi="XO Thames"/>
          <w:b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Представительное Собрание Кирилловского муниципального округа Вол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годской области первого созыва сформировано в сентябре 2023 года, в его состав входят 15 депутатов, избранных на прямых выборах по 4 многомандатным окр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гам. Срок полномочий – 5 лет. Представительное Собрание округа возглавляет председатель Представительного Собрания, избранный из состава депутатов о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крытым голос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ванием.</w:t>
      </w:r>
      <w:r>
        <w:rPr>
          <w:rFonts w:ascii="XO Thames" w:hAnsi="XO Thames"/>
          <w:b/>
          <w:color w:val="000000"/>
          <w:sz w:val="27"/>
        </w:rPr>
      </w:r>
      <w:r>
        <w:rPr>
          <w:rFonts w:ascii="XO Thames" w:hAnsi="XO Thames"/>
          <w:b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Представительный орган входит в систему органов местного самоуправл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ния Кирилловского муниципального округа обладает </w:t>
      </w:r>
      <w:r>
        <w:rPr>
          <w:rFonts w:ascii="XO Thames" w:hAnsi="XO Thames"/>
          <w:color w:val="000000"/>
          <w:sz w:val="27"/>
          <w:highlight w:val="white"/>
        </w:rPr>
        <w:t xml:space="preserve">правом представлять инт</w:t>
      </w:r>
      <w:r>
        <w:rPr>
          <w:rFonts w:ascii="XO Thames" w:hAnsi="XO Thames"/>
          <w:color w:val="000000"/>
          <w:sz w:val="27"/>
          <w:highlight w:val="white"/>
        </w:rPr>
        <w:t xml:space="preserve">е</w:t>
      </w:r>
      <w:r>
        <w:rPr>
          <w:rFonts w:ascii="XO Thames" w:hAnsi="XO Thames"/>
          <w:color w:val="000000"/>
          <w:sz w:val="27"/>
          <w:highlight w:val="white"/>
        </w:rPr>
        <w:t xml:space="preserve">ресы населения муниципального образования и принимать от его имени решения, распространяющиеся на всю территорию округа</w:t>
      </w:r>
      <w:r>
        <w:rPr>
          <w:rFonts w:ascii="XO Thames" w:hAnsi="XO Thames"/>
          <w:color w:val="000000"/>
          <w:sz w:val="27"/>
        </w:rPr>
        <w:t xml:space="preserve">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Представительном Собрании действуют три постоянные комиссии: по бюджету и экономике, по социальной политике и по вопросам местного сам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управления и депутатской деятельности. В течение 2024 года состоялось 11 зас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даний комиссий, на которых рассмотрено 52 вопроса.</w:t>
      </w:r>
      <w:r>
        <w:rPr>
          <w:rFonts w:ascii="XO Thames" w:hAnsi="XO Thames"/>
          <w:color w:val="ff0000"/>
          <w:sz w:val="27"/>
        </w:rPr>
        <w:t xml:space="preserve"> </w:t>
      </w:r>
      <w:r>
        <w:rPr>
          <w:rFonts w:ascii="XO Thames" w:hAnsi="XO Thames"/>
          <w:color w:val="000000"/>
          <w:sz w:val="27"/>
        </w:rPr>
        <w:t xml:space="preserve">Продолжена практика пр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ведения совместных заседаний комиссий. На комиссиях депутаты не только о</w:t>
      </w:r>
      <w:r>
        <w:rPr>
          <w:rFonts w:ascii="XO Thames" w:hAnsi="XO Thames"/>
          <w:color w:val="000000"/>
          <w:sz w:val="27"/>
        </w:rPr>
        <w:t xml:space="preserve">б</w:t>
      </w:r>
      <w:r>
        <w:rPr>
          <w:rFonts w:ascii="XO Thames" w:hAnsi="XO Thames"/>
          <w:color w:val="000000"/>
          <w:sz w:val="27"/>
        </w:rPr>
        <w:t xml:space="preserve">суждают проекты решений, но и имеют возможность получить пояснения специ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листов в сферах, которые будут затронуты при принятии решений, вносят пре</w:t>
      </w:r>
      <w:r>
        <w:rPr>
          <w:rFonts w:ascii="XO Thames" w:hAnsi="XO Thames"/>
          <w:color w:val="000000"/>
          <w:sz w:val="27"/>
        </w:rPr>
        <w:t xml:space="preserve">д</w:t>
      </w:r>
      <w:r>
        <w:rPr>
          <w:rFonts w:ascii="XO Thames" w:hAnsi="XO Thames"/>
          <w:color w:val="000000"/>
          <w:sz w:val="27"/>
        </w:rPr>
        <w:t xml:space="preserve">ложения по сути проекта. Такая форма работы поз</w:t>
      </w:r>
      <w:r>
        <w:rPr>
          <w:rFonts w:ascii="XO Thames" w:hAnsi="XO Thames"/>
          <w:color w:val="000000"/>
          <w:sz w:val="27"/>
        </w:rPr>
        <w:t xml:space="preserve">воляет детально изучить проект, заранее учесть и устранить все замечания, выработать общий подход к принятию решения, это ускоряет последующее его рассмотрение на заседании. Большинство вопросов предварительно были рассмотрены депутатским объединением ВПП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Единая Россия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, зарегистрированном в Представительном Собрании, в которое входят все депутаты, участвующие в выборных кампаниях при поддержке партии. В течение года проведено 11 заседаний депутатского объединения.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Работа представительного органа округа организована в соответствии с полномочиями, закрепленными федеральным и областным законодательством, Уставом Кирилловского муниципального округа, муниципальными нормативн</w:t>
      </w:r>
      <w:r>
        <w:rPr>
          <w:rFonts w:ascii="XO Thames" w:hAnsi="XO Thames"/>
          <w:color w:val="000000"/>
          <w:sz w:val="27"/>
        </w:rPr>
        <w:t xml:space="preserve">ы</w:t>
      </w:r>
      <w:r>
        <w:rPr>
          <w:rFonts w:ascii="XO Thames" w:hAnsi="XO Thames"/>
          <w:color w:val="000000"/>
          <w:sz w:val="27"/>
        </w:rPr>
        <w:t xml:space="preserve">ми правовыми актами. Основными документами, в соответствии с которыми орг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низуется работа Представительного Собрания округа, является Регламент и год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вой план работы, утвержденный решением Представительного Собрания в дека</w:t>
      </w:r>
      <w:r>
        <w:rPr>
          <w:rFonts w:ascii="XO Thames" w:hAnsi="XO Thames"/>
          <w:color w:val="000000"/>
          <w:sz w:val="27"/>
        </w:rPr>
        <w:t xml:space="preserve">б</w:t>
      </w:r>
      <w:r>
        <w:rPr>
          <w:rFonts w:ascii="XO Thames" w:hAnsi="XO Thames"/>
          <w:color w:val="000000"/>
          <w:sz w:val="27"/>
        </w:rPr>
        <w:t xml:space="preserve">ре 2023 года. План формируется с учетом предложений депутатов, главы, сотру</w:t>
      </w:r>
      <w:r>
        <w:rPr>
          <w:rFonts w:ascii="XO Thames" w:hAnsi="XO Thames"/>
          <w:color w:val="000000"/>
          <w:sz w:val="27"/>
        </w:rPr>
        <w:t xml:space="preserve">д</w:t>
      </w:r>
      <w:r>
        <w:rPr>
          <w:rFonts w:ascii="XO Thames" w:hAnsi="XO Thames"/>
          <w:color w:val="000000"/>
          <w:sz w:val="27"/>
        </w:rPr>
        <w:t xml:space="preserve">ников администрации, контрольно-счетного комитета округа. Включает в себя м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роприятия по законотворческой работе, работе с избирателями, обучению депут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тов и освещению деятельности представительного органа.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В течение года план дополнялся новыми вопросами, чаще всего это прои</w:t>
      </w:r>
      <w:r>
        <w:rPr>
          <w:rFonts w:ascii="XO Thames" w:hAnsi="XO Thames"/>
          <w:color w:val="000000"/>
          <w:sz w:val="27"/>
        </w:rPr>
        <w:t xml:space="preserve">с</w:t>
      </w:r>
      <w:r>
        <w:rPr>
          <w:rFonts w:ascii="XO Thames" w:hAnsi="XO Thames"/>
          <w:color w:val="000000"/>
          <w:sz w:val="27"/>
        </w:rPr>
        <w:t xml:space="preserve">ходило в связи с </w:t>
      </w:r>
      <w:r>
        <w:rPr>
          <w:rFonts w:ascii="XO Thames" w:hAnsi="XO Thames"/>
          <w:color w:val="1a1a1a"/>
          <w:sz w:val="27"/>
        </w:rPr>
        <w:t xml:space="preserve">изменением регионального и федерального законодательства, а также, когда возникала необходимость оперативно решить те или иные вопросы в различных сферах социально-экономического развития округа. 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Регламентом Представительного Собрания округа установлено, что засед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ния считаются п</w:t>
      </w:r>
      <w:r>
        <w:rPr>
          <w:rFonts w:ascii="XO Thames" w:hAnsi="XO Thames"/>
          <w:color w:val="000000"/>
          <w:sz w:val="27"/>
        </w:rPr>
        <w:t xml:space="preserve">равомочными, если на нем присутствует не менее 1/2, а по ряду вопросов 2/3 депутатов представительного органа от его общего количества.  В течение года явка депутатов на заседаниях была достаточно высокой, отмены по причине отсутствия кворума не допущено.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Представительное Собрание округа уделяет большое внимание развитию муниципальной нормативной правовой базы и оп</w:t>
      </w:r>
      <w:r>
        <w:rPr>
          <w:rFonts w:ascii="XO Thames" w:hAnsi="XO Thames"/>
          <w:color w:val="000000"/>
          <w:sz w:val="27"/>
        </w:rPr>
        <w:t xml:space="preserve">еративно реагирует на изменения федерального и регионального законодательства. Осуществляется его постоянный мониторинг для своевременного внесения изменений в действующие решения представительного органа округа. За 2024 год на 11 заседаниях Представительн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 Собрания было рассмотрено 135 вопросов, из них по 122 приняты решения. Продолжено формирование нормативной базы округа с учетом Закона области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О преобразовании всех поселений, входящих в состав Кирилловского муниципал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ного района Вологодской области путем их объединения, наделении вновь обр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зованного муниципального образования статусом муниципального округа и уст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новлении границ Кирилловского муниципального округа Вологодской области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 Представительное Собрание округа признано правопреемником Представительн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 Собрания и Советов депутатов городского и сельского поселений Кирилловск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 района.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Утверждение бюджета округа, а также регулярный контроль за его испо</w:t>
      </w:r>
      <w:r>
        <w:rPr>
          <w:rFonts w:ascii="XO Thames" w:hAnsi="XO Thames"/>
          <w:color w:val="000000"/>
          <w:sz w:val="27"/>
        </w:rPr>
        <w:t xml:space="preserve">л</w:t>
      </w:r>
      <w:r>
        <w:rPr>
          <w:rFonts w:ascii="XO Thames" w:hAnsi="XO Thames"/>
          <w:color w:val="000000"/>
          <w:sz w:val="27"/>
        </w:rPr>
        <w:t xml:space="preserve">нением – одно из главных направлений работы представительного органа округа. Депутаты Представительного Собрания единогласно приняли бюджет округа на 2025 год и плановый период 2026 и 2027 годов в установленные сроки, предвар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тельно рассмотрев его на комиссиях и обсудив на Публичных слушаниях.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течение года в </w:t>
      </w:r>
      <w:r>
        <w:rPr>
          <w:rFonts w:ascii="XO Thames" w:hAnsi="XO Thames"/>
          <w:color w:val="000000"/>
          <w:sz w:val="27"/>
          <w:highlight w:val="white"/>
        </w:rPr>
        <w:t xml:space="preserve">бюджет округа вносились поправки в связи необходим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стью корректировки показателей при поступлении субсидий и субвенций из рег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онального бюджета, перераспределением средств округа. </w:t>
      </w:r>
      <w:r>
        <w:rPr>
          <w:rFonts w:ascii="XO Thames" w:hAnsi="XO Thames"/>
          <w:color w:val="000000"/>
          <w:sz w:val="27"/>
        </w:rPr>
        <w:t xml:space="preserve">По своим характерист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кам бюджет округа в очередной раз стал бюджетом развития. 1 669,5 млн. руб. - с такой доходной базой был завершен год. Первоначальные цифры бюджета пр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вышены более чем на 500 млн. руб. Это стало возможным благодаря активному участию округа в Национальных проектах и различных федеральных и регионал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ных программах. За стройными рядами цифр стоят стройки, капитальные ремо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ты, приобретения. На эти цели направлено израсходовано 1 587,3 млн. руб. из бюджета округа. Финансирование расходов ведется программным методом, с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храняется социально-ориентированная направленность бюджета.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</w:rPr>
        <w:t xml:space="preserve">Продолжают положительно сказываться на увеличении бюджета, измен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ния, внесенные в природоохранное законо</w:t>
      </w:r>
      <w:r>
        <w:rPr>
          <w:rFonts w:ascii="XO Thames" w:hAnsi="XO Thames"/>
          <w:color w:val="000000"/>
          <w:sz w:val="27"/>
        </w:rPr>
        <w:t xml:space="preserve">дательство, которые смягчили режим Национального парка на территориях населенных пунктов и дали возможность привлекать на территорию округа инвестиции на строительство и реконструкцию. После принятия 505-ФЗ значительно увеличилось количество нормативных пр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вовых актов, принимаемых в сферах градостроительства и землеустройства. </w:t>
      </w:r>
      <w:r>
        <w:rPr>
          <w:rFonts w:ascii="XO Thames" w:hAnsi="XO Thames"/>
          <w:color w:val="000000"/>
          <w:sz w:val="27"/>
          <w:highlight w:val="white"/>
        </w:rPr>
        <w:t xml:space="preserve">В установленные сроки приняты решения по налоговой политике округа, впервые установлен туристический налог.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В Устав округа депутатами внесены изменения, которые потребовались п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сле изменений федерального законодательства.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Большое внимание уделяется формированию и исполнению плана приват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зации муниципального имущества, эти вопросы имеют важное значение при и</w:t>
      </w:r>
      <w:r>
        <w:rPr>
          <w:rFonts w:ascii="XO Thames" w:hAnsi="XO Thames"/>
          <w:color w:val="000000"/>
          <w:sz w:val="27"/>
          <w:highlight w:val="white"/>
        </w:rPr>
        <w:t xml:space="preserve">с</w:t>
      </w:r>
      <w:r>
        <w:rPr>
          <w:rFonts w:ascii="XO Thames" w:hAnsi="XO Thames"/>
          <w:color w:val="000000"/>
          <w:sz w:val="27"/>
          <w:highlight w:val="white"/>
        </w:rPr>
        <w:t xml:space="preserve">полнении бюджета округа.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На постоянном контроле депутатов находится нормативная база, регламе</w:t>
      </w:r>
      <w:r>
        <w:rPr>
          <w:rFonts w:ascii="XO Thames" w:hAnsi="XO Thames"/>
          <w:color w:val="000000"/>
          <w:sz w:val="27"/>
          <w:highlight w:val="white"/>
        </w:rPr>
        <w:t xml:space="preserve">н</w:t>
      </w:r>
      <w:r>
        <w:rPr>
          <w:rFonts w:ascii="XO Thames" w:hAnsi="XO Thames"/>
          <w:color w:val="000000"/>
          <w:sz w:val="27"/>
          <w:highlight w:val="white"/>
        </w:rPr>
        <w:t xml:space="preserve">тирующая вопросы поддержки участников СВО и их семей. 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Кроме того, приняты решения, направленные на решение кадровых проблем в округе. Утверждены размеры муниципальных стипендий, определены порядки компенсации за найм жилья медицинским и педагогическим работникам.  Пр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должена социальная поддержка определенных категорий жителей округа.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Важное направление работы представительного органа – противодействие коррупции. Депутатами приняты все необходимые документы, определяющие с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блюдение требований антикоррупционного законодательства в органах местного самоуправления. 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Создана актуальная нормативная база, позволяющая проводить муниц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пальный контроль в соответствии с полномочиями органов местного самоупра</w:t>
      </w:r>
      <w:r>
        <w:rPr>
          <w:rFonts w:ascii="XO Thames" w:hAnsi="XO Thames"/>
          <w:color w:val="000000"/>
          <w:sz w:val="27"/>
          <w:highlight w:val="white"/>
        </w:rPr>
        <w:t xml:space="preserve">в</w:t>
      </w:r>
      <w:r>
        <w:rPr>
          <w:rFonts w:ascii="XO Thames" w:hAnsi="XO Thames"/>
          <w:color w:val="000000"/>
          <w:sz w:val="27"/>
          <w:highlight w:val="white"/>
        </w:rPr>
        <w:t xml:space="preserve">ления.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течение года проведено 6 публичных слушаний, на которых рассматрив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лись проекты решений об исполнении районного бюджета за 2023 год, о бюджете округа на 2024 год и плановый период 2025 и 2026 годов, о внесении изменений в Устав Кирилловского муниципального округа и вопросы градостроительства.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Высокое качество подготовки документов, которое достигается совместн</w:t>
      </w:r>
      <w:r>
        <w:rPr>
          <w:rFonts w:ascii="XO Thames" w:hAnsi="XO Thames"/>
          <w:color w:val="000000"/>
          <w:sz w:val="27"/>
          <w:highlight w:val="white"/>
        </w:rPr>
        <w:t xml:space="preserve">ы</w:t>
      </w:r>
      <w:r>
        <w:rPr>
          <w:rFonts w:ascii="XO Thames" w:hAnsi="XO Thames"/>
          <w:color w:val="000000"/>
          <w:sz w:val="27"/>
          <w:highlight w:val="white"/>
        </w:rPr>
        <w:t xml:space="preserve">ми усилиями законодательной и исполнительной власти, подтверждено тем, что в течение года от контролирующих органов не поступило ни одного протеста на р</w:t>
      </w:r>
      <w:r>
        <w:rPr>
          <w:rFonts w:ascii="XO Thames" w:hAnsi="XO Thames"/>
          <w:color w:val="000000"/>
          <w:sz w:val="27"/>
          <w:highlight w:val="white"/>
        </w:rPr>
        <w:t xml:space="preserve">а</w:t>
      </w:r>
      <w:r>
        <w:rPr>
          <w:rFonts w:ascii="XO Thames" w:hAnsi="XO Thames"/>
          <w:color w:val="000000"/>
          <w:sz w:val="27"/>
          <w:highlight w:val="white"/>
        </w:rPr>
        <w:t xml:space="preserve">нее принятые решения представительного органа.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В Кирилловском округе выстроено конструктивное взаимодействие Пре</w:t>
      </w:r>
      <w:r>
        <w:rPr>
          <w:rFonts w:ascii="XO Thames" w:hAnsi="XO Thames"/>
          <w:color w:val="000000"/>
          <w:sz w:val="27"/>
          <w:highlight w:val="white"/>
        </w:rPr>
        <w:t xml:space="preserve">д</w:t>
      </w:r>
      <w:r>
        <w:rPr>
          <w:rFonts w:ascii="XO Thames" w:hAnsi="XO Thames"/>
          <w:color w:val="000000"/>
          <w:sz w:val="27"/>
          <w:highlight w:val="white"/>
        </w:rPr>
        <w:t xml:space="preserve">ставительного Собрания с другими органами местного самоуправления округа.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Глава округа утвержден решением Представительного Собрания, регулярно участвует в заседаниях представительного органа, подписывает, совместно с пре</w:t>
      </w:r>
      <w:r>
        <w:rPr>
          <w:rFonts w:ascii="XO Thames" w:hAnsi="XO Thames"/>
          <w:color w:val="000000"/>
          <w:sz w:val="27"/>
          <w:highlight w:val="white"/>
        </w:rPr>
        <w:t xml:space="preserve">д</w:t>
      </w:r>
      <w:r>
        <w:rPr>
          <w:rFonts w:ascii="XO Thames" w:hAnsi="XO Thames"/>
          <w:color w:val="000000"/>
          <w:sz w:val="27"/>
          <w:highlight w:val="white"/>
        </w:rPr>
        <w:t xml:space="preserve">седателем Представительного Собрания округа, нормативные правовые акты. 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Большинство инициатив по принятию решений представительного органа выдвинуто главой округа, руководителями структурных подразделений админ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страции округа. Все они находят поддержку большинства депутатов, так как направлены на улучшение качества жизни кирилловчан и приведение местного з</w:t>
      </w:r>
      <w:r>
        <w:rPr>
          <w:rFonts w:ascii="XO Thames" w:hAnsi="XO Thames"/>
          <w:color w:val="000000"/>
          <w:sz w:val="27"/>
          <w:highlight w:val="white"/>
        </w:rPr>
        <w:t xml:space="preserve">а</w:t>
      </w:r>
      <w:r>
        <w:rPr>
          <w:rFonts w:ascii="XO Thames" w:hAnsi="XO Thames"/>
          <w:color w:val="000000"/>
          <w:sz w:val="27"/>
          <w:highlight w:val="white"/>
        </w:rPr>
        <w:t xml:space="preserve">конодательства в соответствие с региональным и федеральным.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Председатель и депутаты представительного органа работают на непостоя</w:t>
      </w:r>
      <w:r>
        <w:rPr>
          <w:rFonts w:ascii="XO Thames" w:hAnsi="XO Thames"/>
          <w:color w:val="000000"/>
          <w:sz w:val="27"/>
          <w:highlight w:val="white"/>
        </w:rPr>
        <w:t xml:space="preserve">н</w:t>
      </w:r>
      <w:r>
        <w:rPr>
          <w:rFonts w:ascii="XO Thames" w:hAnsi="XO Thames"/>
          <w:color w:val="000000"/>
          <w:sz w:val="27"/>
          <w:highlight w:val="white"/>
        </w:rPr>
        <w:t xml:space="preserve">ной основе, поэтому организацией работы, в соответствии с Регламентом, заним</w:t>
      </w:r>
      <w:r>
        <w:rPr>
          <w:rFonts w:ascii="XO Thames" w:hAnsi="XO Thames"/>
          <w:color w:val="000000"/>
          <w:sz w:val="27"/>
          <w:highlight w:val="white"/>
        </w:rPr>
        <w:t xml:space="preserve">а</w:t>
      </w:r>
      <w:r>
        <w:rPr>
          <w:rFonts w:ascii="XO Thames" w:hAnsi="XO Thames"/>
          <w:color w:val="000000"/>
          <w:sz w:val="27"/>
          <w:highlight w:val="white"/>
        </w:rPr>
        <w:t xml:space="preserve">ется аппарат администрации округа. Все проекты решений проходят согласование в структурных подразделениях администрации, что позволяет более качественно их подготовить с учетом всех требований и особенностей вопроса. Оказывает а</w:t>
      </w:r>
      <w:r>
        <w:rPr>
          <w:rFonts w:ascii="XO Thames" w:hAnsi="XO Thames"/>
          <w:color w:val="000000"/>
          <w:sz w:val="27"/>
          <w:highlight w:val="white"/>
        </w:rPr>
        <w:t xml:space="preserve">д</w:t>
      </w:r>
      <w:r>
        <w:rPr>
          <w:rFonts w:ascii="XO Thames" w:hAnsi="XO Thames"/>
          <w:color w:val="000000"/>
          <w:sz w:val="27"/>
          <w:highlight w:val="white"/>
        </w:rPr>
        <w:t xml:space="preserve">министрация округа содействие в рассмотрении документов и входящей корр</w:t>
      </w:r>
      <w:r>
        <w:rPr>
          <w:rFonts w:ascii="XO Thames" w:hAnsi="XO Thames"/>
          <w:color w:val="000000"/>
          <w:sz w:val="27"/>
          <w:highlight w:val="white"/>
        </w:rPr>
        <w:t xml:space="preserve">е</w:t>
      </w:r>
      <w:r>
        <w:rPr>
          <w:rFonts w:ascii="XO Thames" w:hAnsi="XO Thames"/>
          <w:color w:val="000000"/>
          <w:sz w:val="27"/>
          <w:highlight w:val="white"/>
        </w:rPr>
        <w:t xml:space="preserve">спонденции, поступающей в адрес Представительного Собрания. Специалисты помогают в подготовке ответов с учетом специфики вопроса, решают организац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онные вопросы. Управление по правовым вопросам администрации округа пров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дит правовую экспертизу нормативных правовых актов. Содействие в проведении оценки регулирующего воздействия обеспечивает управление социально-экономического развития округа администрации.  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На эффективность деятельности Представительного Собрания положител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но влияет тесное взаимодействие с Контрольно-счетным комитетом округа, кот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рый имеет статус органа местного самоуправления.  В 2024 году произошла смена руководства данного органа, председатель утвержден Представительным Собр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нием округа.  Контрольно-счетный комитет проводит внешний муниципальный финансовый контроль.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  <w:highlight w:val="white"/>
        </w:rPr>
      </w:pPr>
      <w:r>
        <w:rPr>
          <w:rFonts w:ascii="XO Thames" w:hAnsi="XO Thames"/>
          <w:color w:val="000000"/>
          <w:sz w:val="27"/>
        </w:rPr>
        <w:t xml:space="preserve">Председатель Контрольно-счетного комитета является обязательным учас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ником заседаний Представительного Собрания. По вопросам, связанным с испо</w:t>
      </w:r>
      <w:r>
        <w:rPr>
          <w:rFonts w:ascii="XO Thames" w:hAnsi="XO Thames"/>
          <w:color w:val="000000"/>
          <w:sz w:val="27"/>
        </w:rPr>
        <w:t xml:space="preserve">л</w:t>
      </w:r>
      <w:r>
        <w:rPr>
          <w:rFonts w:ascii="XO Thames" w:hAnsi="XO Thames"/>
          <w:color w:val="000000"/>
          <w:sz w:val="27"/>
        </w:rPr>
        <w:t xml:space="preserve">нением бюджета, он дает заключения. Кроме того, руководитель контрольно-счетного органа присутствует на заседаниях постоянной комиссии по бюджету и экономике.</w:t>
      </w:r>
      <w:r>
        <w:rPr>
          <w:rFonts w:ascii="XO Thames" w:hAnsi="XO Thames"/>
          <w:color w:val="000000"/>
          <w:sz w:val="27"/>
          <w:highlight w:val="white"/>
        </w:rPr>
      </w:r>
      <w:r>
        <w:rPr>
          <w:rFonts w:ascii="XO Thames" w:hAnsi="XO Thames"/>
          <w:color w:val="000000"/>
          <w:sz w:val="27"/>
          <w:highlight w:val="white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Взаимодействие органов местного самоуправления округа прослеживается при формировании (по согласованию) администрацией округа различных коми</w:t>
      </w:r>
      <w:r>
        <w:rPr>
          <w:rFonts w:ascii="XO Thames" w:hAnsi="XO Thames"/>
          <w:color w:val="000000"/>
          <w:sz w:val="27"/>
        </w:rPr>
        <w:t xml:space="preserve">с</w:t>
      </w:r>
      <w:r>
        <w:rPr>
          <w:rFonts w:ascii="XO Thames" w:hAnsi="XO Thames"/>
          <w:color w:val="000000"/>
          <w:sz w:val="27"/>
        </w:rPr>
        <w:t xml:space="preserve">сий и рабочих групп, оргкомитетов. Депутаты представительного органа входят в составы рабочих групп, на которых решаются вопросы развития туризма, актив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зации работы с бизнесом и платежам в бюджет округа, противодействия корру</w:t>
      </w:r>
      <w:r>
        <w:rPr>
          <w:rFonts w:ascii="XO Thames" w:hAnsi="XO Thames"/>
          <w:color w:val="000000"/>
          <w:sz w:val="27"/>
        </w:rPr>
        <w:t xml:space="preserve">п</w:t>
      </w:r>
      <w:r>
        <w:rPr>
          <w:rFonts w:ascii="XO Thames" w:hAnsi="XO Thames"/>
          <w:color w:val="000000"/>
          <w:sz w:val="27"/>
        </w:rPr>
        <w:t xml:space="preserve">ции и обеспечения антитеррористических мер. Депутаты являются членами К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миссии по обеспечению безопасности дорожного движения, Градостроительного совета при администрации округа, Совета по противодействию коррупции в К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рилловском муниципальном округе, Орг</w:t>
      </w:r>
      <w:r>
        <w:rPr>
          <w:rFonts w:ascii="XO Thames" w:hAnsi="XO Thames"/>
          <w:color w:val="000000"/>
          <w:sz w:val="27"/>
        </w:rPr>
        <w:t xml:space="preserve">анизационного комитета по подготовке и проведению празднования 80-й годовщины Победы в Великой Отечественной войне. Такая работа позволяет депутатам владеть оперативной информацией по различным направлениям социально-экономического развития округа. Также д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путаты принимают решения о награждении муниципальными наградами предст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вителей различных сфер округа, ходатайствуют о представлении кирилловчан к званию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Человек труда Вологодской области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Главными политическими событиями </w:t>
      </w:r>
      <w:r>
        <w:rPr>
          <w:rFonts w:ascii="XO Thames" w:hAnsi="XO Thames"/>
          <w:color w:val="000000"/>
          <w:sz w:val="27"/>
        </w:rPr>
        <w:t xml:space="preserve">2024 года стали выборы Президента России и Губернатора Вологодской области. Депутаты приняли активное участие в подготовке и проведении выборных кампаниях совместно с администрацией округа. Проводилось информирование о датах выборов, о способах участия в в</w:t>
      </w:r>
      <w:r>
        <w:rPr>
          <w:rFonts w:ascii="XO Thames" w:hAnsi="XO Thames"/>
          <w:color w:val="000000"/>
          <w:sz w:val="27"/>
        </w:rPr>
        <w:t xml:space="preserve">ы</w:t>
      </w:r>
      <w:r>
        <w:rPr>
          <w:rFonts w:ascii="XO Thames" w:hAnsi="XO Thames"/>
          <w:color w:val="000000"/>
          <w:sz w:val="27"/>
        </w:rPr>
        <w:t xml:space="preserve">борных процессах, в том числе и в электронном формате. Депутатами провод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лись встречи с населением, оказано содействие по реализации проектов в рамках выборных кампаний кандидатов.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Кроме того, народные избранники стали участниками и организаторами торжественных и праздничных мероприятий, которые проходили на территории округа.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Кирилловском округе действует 8 целевых муниципальных программ, к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торые утверждены постановлениями администрации округа. Финансирование м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роприятий ведется из бюджета округа, поэтому депутаты Представительного С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брания в обязательном порядке участвуют в разработке и контроле исполнения программ. Ответственные исполнители на заседаниях представительного органа представляют отчеты об исполнении программ, учитывают замечания и предл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жения депутатов.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 участвовали в разработке долгосрочной программы развития К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рилловского округа, предлагая мероприятия по ремонтам и строительству учр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ждений бюджетной сферы, активно проявили себя при формировании Стратегии 2.0 в рамках предвыборной кампании 2024 года, а затем и при внесении предл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жений на Градостроительный совет, который прошел в декабре 2024 года под р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ководством Губернатора области Георгия Филимонова.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  <w:highlight w:val="white"/>
        </w:rPr>
        <w:t xml:space="preserve">Важным направлением работы депутатского объединения ВПП </w:t>
      </w:r>
      <w:r>
        <w:rPr>
          <w:rFonts w:ascii="XO Thames" w:hAnsi="XO Thames"/>
          <w:color w:val="000000"/>
          <w:sz w:val="27"/>
          <w:highlight w:val="white"/>
        </w:rPr>
        <w:t xml:space="preserve">«</w:t>
      </w:r>
      <w:r>
        <w:rPr>
          <w:rFonts w:ascii="XO Thames" w:hAnsi="XO Thames"/>
          <w:color w:val="000000"/>
          <w:sz w:val="27"/>
          <w:highlight w:val="white"/>
        </w:rPr>
        <w:t xml:space="preserve">Единая Россия</w:t>
      </w:r>
      <w:r>
        <w:rPr>
          <w:rFonts w:ascii="XO Thames" w:hAnsi="XO Thames"/>
          <w:color w:val="000000"/>
          <w:sz w:val="27"/>
          <w:highlight w:val="white"/>
        </w:rPr>
        <w:t xml:space="preserve">»</w:t>
      </w:r>
      <w:r>
        <w:rPr>
          <w:rFonts w:ascii="XO Thames" w:hAnsi="XO Thames"/>
          <w:color w:val="000000"/>
          <w:sz w:val="27"/>
          <w:highlight w:val="white"/>
        </w:rPr>
        <w:t xml:space="preserve"> в Представительном Собрании округа остается реализация </w:t>
      </w:r>
      <w:r>
        <w:rPr>
          <w:rFonts w:ascii="XO Thames" w:hAnsi="XO Thames"/>
          <w:color w:val="000000"/>
          <w:sz w:val="27"/>
          <w:highlight w:val="white"/>
        </w:rPr>
        <w:t xml:space="preserve">«</w:t>
      </w:r>
      <w:r>
        <w:rPr>
          <w:rFonts w:ascii="XO Thames" w:hAnsi="XO Thames"/>
          <w:color w:val="000000"/>
          <w:sz w:val="27"/>
          <w:highlight w:val="white"/>
        </w:rPr>
        <w:t xml:space="preserve">Народной программы</w:t>
      </w:r>
      <w:r>
        <w:rPr>
          <w:rFonts w:ascii="XO Thames" w:hAnsi="XO Thames"/>
          <w:color w:val="000000"/>
          <w:sz w:val="27"/>
          <w:highlight w:val="white"/>
        </w:rPr>
        <w:t xml:space="preserve">»</w:t>
      </w:r>
      <w:r>
        <w:rPr>
          <w:rFonts w:ascii="XO Thames" w:hAnsi="XO Thames"/>
          <w:color w:val="000000"/>
          <w:sz w:val="27"/>
          <w:highlight w:val="white"/>
        </w:rPr>
        <w:t xml:space="preserve">, сформированной в выборной кампании депутатов Законодательного Собрания области и Государственной Думы в 2021 году. Контроль за исполнен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ем наказов закреплен за депутатами округа и областного уровня. В социальных сетях велось активное информирование о ходе работ по всем вопросам. Из кру</w:t>
      </w:r>
      <w:r>
        <w:rPr>
          <w:rFonts w:ascii="XO Thames" w:hAnsi="XO Thames"/>
          <w:color w:val="000000"/>
          <w:sz w:val="27"/>
          <w:highlight w:val="white"/>
        </w:rPr>
        <w:t xml:space="preserve">п</w:t>
      </w:r>
      <w:r>
        <w:rPr>
          <w:rFonts w:ascii="XO Thames" w:hAnsi="XO Thames"/>
          <w:color w:val="000000"/>
          <w:sz w:val="27"/>
          <w:highlight w:val="white"/>
        </w:rPr>
        <w:t xml:space="preserve">ных реализованных наказов можно назвать следующие: строительство 5-многоквартирных домов под переселение, строительство детского сада в г. К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риллове, ремонты дорог регионального и местного уровня, ремонт ул. Гост</w:t>
      </w:r>
      <w:r>
        <w:rPr>
          <w:rFonts w:ascii="XO Thames" w:hAnsi="XO Thames"/>
          <w:color w:val="000000"/>
          <w:sz w:val="27"/>
          <w:highlight w:val="white"/>
        </w:rPr>
        <w:t xml:space="preserve">и</w:t>
      </w:r>
      <w:r>
        <w:rPr>
          <w:rFonts w:ascii="XO Thames" w:hAnsi="XO Thames"/>
          <w:color w:val="000000"/>
          <w:sz w:val="27"/>
          <w:highlight w:val="white"/>
        </w:rPr>
        <w:t xml:space="preserve">нодворской, Победы в г. Кириллове, библиотеки-клуба в д.</w:t>
      </w:r>
      <w:r>
        <w:rPr>
          <w:rFonts w:ascii="XO Thames" w:hAnsi="XO Thames"/>
          <w:color w:val="000000"/>
          <w:sz w:val="27"/>
          <w:highlight w:val="white"/>
        </w:rPr>
        <w:t xml:space="preserve"> </w:t>
      </w:r>
      <w:r>
        <w:rPr>
          <w:rFonts w:ascii="XO Thames" w:hAnsi="XO Thames"/>
          <w:color w:val="000000"/>
          <w:sz w:val="27"/>
          <w:highlight w:val="white"/>
        </w:rPr>
        <w:t xml:space="preserve">Суховерхово, клуба и библиотеки в Вогнеме.  Продолжены работы по борьбе с борщевиком и безна</w:t>
      </w:r>
      <w:r>
        <w:rPr>
          <w:rFonts w:ascii="XO Thames" w:hAnsi="XO Thames"/>
          <w:color w:val="000000"/>
          <w:sz w:val="27"/>
          <w:highlight w:val="white"/>
        </w:rPr>
        <w:t xml:space="preserve">д</w:t>
      </w:r>
      <w:r>
        <w:rPr>
          <w:rFonts w:ascii="XO Thames" w:hAnsi="XO Thames"/>
          <w:color w:val="000000"/>
          <w:sz w:val="27"/>
          <w:highlight w:val="white"/>
        </w:rPr>
        <w:t xml:space="preserve">зорными собаками. Определены планы работ в рамках Народной программы на 2025 год.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</w:pPr>
      <w:r>
        <w:rPr>
          <w:rFonts w:ascii="XO Thames" w:hAnsi="XO Thames"/>
          <w:color w:val="000000"/>
          <w:sz w:val="27"/>
        </w:rPr>
        <w:t xml:space="preserve">Продолжена поддержка предпринимательского сообщества на уровне окр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га. </w:t>
      </w:r>
      <w:r>
        <w:rPr>
          <w:rFonts w:ascii="XO Thames" w:hAnsi="XO Thames"/>
          <w:color w:val="1a1a1a"/>
          <w:sz w:val="27"/>
        </w:rPr>
        <w:t xml:space="preserve">Предоставлено </w:t>
      </w:r>
      <w:r>
        <w:rPr>
          <w:rFonts w:ascii="XO Thames" w:hAnsi="XO Thames"/>
          <w:color w:val="000000"/>
          <w:sz w:val="27"/>
        </w:rPr>
        <w:t xml:space="preserve">19 муниципальных преференций в форме сдачи в аренду без проведения торгов муниципального имущества, что в 3 раза выше показателя 2023 года. Правом приоритетного выкупа арендуемого имущества воспользовался 1 представитель бизнеса. </w:t>
      </w:r>
      <w:r/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Важное направление в депутатской работе занимает общение с избирател</w:t>
      </w:r>
      <w:r>
        <w:rPr>
          <w:rFonts w:ascii="XO Thames" w:hAnsi="XO Thames"/>
          <w:color w:val="000000"/>
          <w:sz w:val="27"/>
        </w:rPr>
        <w:t xml:space="preserve">я</w:t>
      </w:r>
      <w:r>
        <w:rPr>
          <w:rFonts w:ascii="XO Thames" w:hAnsi="XO Thames"/>
          <w:color w:val="000000"/>
          <w:sz w:val="27"/>
        </w:rPr>
        <w:t xml:space="preserve">ми и исполнение их наказов.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Кирилловчане имеют возможность обратится к депутатам лично. В течение года зафиксировано 134 устных обращений, 3 письменных. Активно использую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ся для взаимодействия с депутатами социальные сети. Обращения, поступающие в личных сообщениях, берутся депутатами на контроль и по ним принимаются р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шения совместно с представителями исполнительной власти. Такая форма общ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ния является одной из самых удобных для жителей округа, так как позволяет з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дать вопрос, уточнить информацию, не вых</w:t>
      </w:r>
      <w:r>
        <w:rPr>
          <w:rFonts w:ascii="XO Thames" w:hAnsi="XO Thames"/>
          <w:color w:val="000000"/>
          <w:sz w:val="27"/>
        </w:rPr>
        <w:t xml:space="preserve">одя из дома. Помогает такой формат и оперативно доносить важную информацию до органов местного самоуправления, а депутатам лучше ориентироваться в социально-политической обстановке и настроениях людей, реагировать на социально-значимые проблемы.  Можно обр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титься в Представительное Собрание через Портал обратной связи.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 Представительного </w:t>
      </w:r>
      <w:r>
        <w:rPr>
          <w:rFonts w:ascii="XO Thames" w:hAnsi="XO Thames"/>
          <w:color w:val="000000"/>
          <w:sz w:val="27"/>
        </w:rPr>
        <w:t xml:space="preserve">Собрания округа участвуют в отчетно-информационных конференциях главы Кирилловского округа, которые проходят на сельской территории и в трудовых коллективах Кириллова. Представляется совместный отчет по итогам работы органов местного самоуправления, поступ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ющие вопросы берутся на общий контроль. По результатам исполнения обращ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ний информация до обратившихся к власти кирилловчан доводится через депут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тов, либо, если вопрос касался большого количества людей, на страницах райо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ной газеты дается ответ в рубрике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Спрашивали? Отвечаем!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 К участию в и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формационных и отчетных мероприятиях привлекаются руководители структур, учреждений различной направленностей с учетом тематики обращений с конкре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ных территорий. Депутаты присутствовали на 17 отчетно-информационных мер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приятиях. Кроме того, проведено более 50 индивидуальных и коллективных встреч в рамках выборных кампаний 2024 года. Все наказы избирателей зафикс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рованы и отработаны. Итоговая информация по поступившим вопросам также д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водится до участников встреч в рамках информационных конференций в 2025 г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ду.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 представительного органа активно включились в формирование гуманитарной помощи участникам СВО, совместно с волонтерами участвуют в плетении сетей,</w:t>
      </w:r>
      <w:r>
        <w:rPr>
          <w:rFonts w:ascii="XO Thames" w:hAnsi="XO Thames"/>
          <w:color w:val="000000"/>
          <w:sz w:val="27"/>
        </w:rPr>
        <w:t xml:space="preserve"> изготовлении окопных свечей, защитных средств, участвуют в финансовой поддержке через счет, открытый общественниками округа. Работают с обращениями семей участников СВО, совместно со специалистами социальной сферы помогают им в решении различных вопросов.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Депутаты, являющиеся руководителями предприятий, работающих в сфере энергетики, дорожной деят</w:t>
      </w:r>
      <w:r>
        <w:rPr>
          <w:rFonts w:ascii="XO Thames" w:hAnsi="XO Thames"/>
          <w:color w:val="000000"/>
          <w:sz w:val="27"/>
        </w:rPr>
        <w:t xml:space="preserve">ельности, торговли включаются в решение проблемных вопросов, возникающих у земляков, с учетом своего профессионального опыта, учитывают их обращения при формировании, например, организации выездной торговли, работ по содержанию дорог, реализации программы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Светлые улицы Вологодчины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Решениями Представительного Собрания утверждаются старосты населе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ных пунктов округа. 41 староста трудится во благо своих земляков, 4 из них утверждены в 2024 году. Совместная работа старост и депутатов помогает опер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тивно реагировать на обращения жителей округа, проводить собрания по злоб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дневным вопросам, организовывать мероприятия, инициировать проведение су</w:t>
      </w:r>
      <w:r>
        <w:rPr>
          <w:rFonts w:ascii="XO Thames" w:hAnsi="XO Thames"/>
          <w:color w:val="000000"/>
          <w:sz w:val="27"/>
        </w:rPr>
        <w:t xml:space="preserve">б</w:t>
      </w:r>
      <w:r>
        <w:rPr>
          <w:rFonts w:ascii="XO Thames" w:hAnsi="XO Thames"/>
          <w:color w:val="000000"/>
          <w:sz w:val="27"/>
        </w:rPr>
        <w:t xml:space="preserve">ботников, участвовать в проектах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Народного бюджета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 взаимодействуют с учреждениями образования и культуры при организации патриотических мероприятий, мероприятий, направленных на пов</w:t>
      </w:r>
      <w:r>
        <w:rPr>
          <w:rFonts w:ascii="XO Thames" w:hAnsi="XO Thames"/>
          <w:color w:val="000000"/>
          <w:sz w:val="27"/>
        </w:rPr>
        <w:t xml:space="preserve">ы</w:t>
      </w:r>
      <w:r>
        <w:rPr>
          <w:rFonts w:ascii="XO Thames" w:hAnsi="XO Thames"/>
          <w:color w:val="000000"/>
          <w:sz w:val="27"/>
        </w:rPr>
        <w:t xml:space="preserve">шение гражданской ответственности кирилловчан.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Общественники округа работают в един</w:t>
      </w:r>
      <w:r>
        <w:rPr>
          <w:rFonts w:ascii="XO Thames" w:hAnsi="XO Thames"/>
          <w:color w:val="000000"/>
          <w:sz w:val="27"/>
        </w:rPr>
        <w:t xml:space="preserve">ой команде и это дает результат – социальная и политическая обстановка в округе остается стабильной. Особенно тесно депутатский корпус взаимодействует с Общественным Советом округа, формирование нового созыва которого завершено в 2024 году при непосредстве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ном участии Представительного Собрания округа. Утверждены положения об Общественных советах Кирилловского округа и территориальных управлениях. Общественные советы созданы  при территориальных управлениях с целью с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хранения тесного взаимодействия органов местного самоуправления с жителями после упразднения Советов депутатов поселений в 2023 году.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Уделяется внимание взаимодействию с молодежью, утверждено положение о Молодежном парламенте округа, на данном этапе ведется формирование нового состава. Представители кирилловской молодежи вошли в Молодежный парламент области, в Молодежную палату области.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Депутаты Представительного Собрания являются членами общественных организаций области, так  Карташова С.А. является организатором Движения пе</w:t>
      </w:r>
      <w:r>
        <w:rPr>
          <w:rFonts w:ascii="XO Thames" w:hAnsi="XO Thames"/>
          <w:color w:val="000000"/>
          <w:sz w:val="27"/>
        </w:rPr>
        <w:t xml:space="preserve">р</w:t>
      </w:r>
      <w:r>
        <w:rPr>
          <w:rFonts w:ascii="XO Thames" w:hAnsi="XO Thames"/>
          <w:color w:val="000000"/>
          <w:sz w:val="27"/>
        </w:rPr>
        <w:t xml:space="preserve">вых на территории округа, Блинова О.Н. – уполномоченным Губернатора Вол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годской области, Маркова Г.С. выполняет функционал помощника уполномоче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ного по правам человека.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На регулярной основе выстроено взаимодействие депутатов с Советом вет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ранов округа и Женсоветом.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Вся общественность округа объединяется для решения вопросов, важных для жителей Кирилловского округа, конструктивное сотрудничество позволяет сообща достигать положительных результатов. Хорошим примером может сл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жить совместная работа по внесению изменений в природоохранное законод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тельство, регламентирующее деятельность на территории Национального парка, которая позволила возобновить предоставление земельных участков в собстве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ность и строительство социально-значимых объектов. Также сообща решались в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просы о газификации округа, о проведении работ по благоустройству населенных пунктов через участие в федеральных программах.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течение 2024 года депутатами Представительного Собрания поддержаны обращения в адрес Законодательного Собрания области: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Великоустюгской Думы Великоустюгского муниципального округа в Зак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нодательное Собрание Вологодской области по вопросу увеличения ежемесячной денежной выплаты ветеранам боевых действий;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Великоустюгской Думы Великоустюгского муниципального округа в Зак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нодательное Собрание Вологодской области по вопросу увеличения ежемесячной денежной выплаты для лиц, имеющих удостоверение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Ветеран труда Вологодской области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Представительного Собрания Чагодощенского муниципального округа в З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конодательное Собрание Вологодской области по вопросу пересмотра диффере</w:t>
      </w:r>
      <w:r>
        <w:rPr>
          <w:rFonts w:ascii="XO Thames" w:hAnsi="XO Thames"/>
          <w:color w:val="000000"/>
          <w:sz w:val="27"/>
        </w:rPr>
        <w:t xml:space="preserve">н</w:t>
      </w:r>
      <w:r>
        <w:rPr>
          <w:rFonts w:ascii="XO Thames" w:hAnsi="XO Thames"/>
          <w:color w:val="000000"/>
          <w:sz w:val="27"/>
        </w:rPr>
        <w:t xml:space="preserve">цированного норматива отчислений в бюджеты муниципальных образований о</w:t>
      </w:r>
      <w:r>
        <w:rPr>
          <w:rFonts w:ascii="XO Thames" w:hAnsi="XO Thames"/>
          <w:color w:val="000000"/>
          <w:sz w:val="27"/>
        </w:rPr>
        <w:t xml:space="preserve">б</w:t>
      </w:r>
      <w:r>
        <w:rPr>
          <w:rFonts w:ascii="XO Thames" w:hAnsi="XO Thames"/>
          <w:color w:val="000000"/>
          <w:sz w:val="27"/>
        </w:rPr>
        <w:t xml:space="preserve">ласти от акцизов на содержание дорог общего пользования местного значения.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Совместно с исполнительной и законодательной властью федерального и регионального уровня продолжается работа по внесению изменений в природ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охранное законодательство, регламентирующее работу на особо охраняемых пр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родных территориях. В 2024 году на территории Кирилловского округа состо</w:t>
      </w:r>
      <w:r>
        <w:rPr>
          <w:rFonts w:ascii="XO Thames" w:hAnsi="XO Thames"/>
          <w:color w:val="000000"/>
          <w:sz w:val="27"/>
        </w:rPr>
        <w:t xml:space="preserve">я</w:t>
      </w:r>
      <w:r>
        <w:rPr>
          <w:rFonts w:ascii="XO Thames" w:hAnsi="XO Thames"/>
          <w:color w:val="000000"/>
          <w:sz w:val="27"/>
        </w:rPr>
        <w:t xml:space="preserve">лось 2 совещания по вопросам развития экологического туризма в национальных парках и перспективах развития их территорий, в которых приняли участие зам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ститель Председателя Совета Федерации Ю.Л. Воробьев, представители Мин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стерства природы РФ, Губернатор области Г.Ю. Филимонов. По итогам встреч выработаны предложения по внесению изменений в федеральное законодател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ство. 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На территории округа проводятся личные приемы депутатов Законодател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ного Собрания области. Ведется совместный контроль работ на объектах, которые строятся и ремонтируются по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Народной программе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, исполнения поручений Г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бернатора области Г.Ю. Филимонова, данных на встрече с населением, семьями участников СВО и на Градостроительном Совете, организации питания школьн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ков. Через депутатов Законодательного Собрания вопросы, волнующие кирилло</w:t>
      </w:r>
      <w:r>
        <w:rPr>
          <w:rFonts w:ascii="XO Thames" w:hAnsi="XO Thames"/>
          <w:color w:val="000000"/>
          <w:sz w:val="27"/>
        </w:rPr>
        <w:t xml:space="preserve">в</w:t>
      </w:r>
      <w:r>
        <w:rPr>
          <w:rFonts w:ascii="XO Thames" w:hAnsi="XO Thames"/>
          <w:color w:val="000000"/>
          <w:sz w:val="27"/>
        </w:rPr>
        <w:t xml:space="preserve">чан, направляются на региональный уровень и озвучивается мнение избирателей по различным темам, которые обсуждаются областными парламентариями на з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седаниях комиссий, а также при обсуждении проекта бюджета на планируемый год. Депутаты Представительного Собрания принимают участие в онлайн-формате в мероприятиях, проводимых Законодательным Собранием области.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Ежегодно в план работы Представительного Собрания включается обучение депутатов представительного органа о предоставлении депутатами сведений о своих доходах, расходах, об имуществе и обязательствах имущественного хара</w:t>
      </w:r>
      <w:r>
        <w:rPr>
          <w:rFonts w:ascii="XO Thames" w:hAnsi="XO Thames"/>
          <w:color w:val="000000"/>
          <w:sz w:val="27"/>
        </w:rPr>
        <w:t xml:space="preserve">к</w:t>
      </w:r>
      <w:r>
        <w:rPr>
          <w:rFonts w:ascii="XO Thames" w:hAnsi="XO Thames"/>
          <w:color w:val="000000"/>
          <w:sz w:val="27"/>
        </w:rPr>
        <w:t xml:space="preserve">тера, а также  сведений о доходах, расходах, об имуществе и обязательствах им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щественного характера своих супруги (супруга) и несовершеннолетних детей. В рамках декларационной кампании всеми депутатами Представительного Собрания округа в Администрацию Губернатора области своевременно предоставлены ув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домления.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Аппаратом администрации округа в индивидуальном порядке с депутатами проведены консультации по работе в социальных сетях, в том числе с обращени</w:t>
      </w:r>
      <w:r>
        <w:rPr>
          <w:rFonts w:ascii="XO Thames" w:hAnsi="XO Thames"/>
          <w:color w:val="000000"/>
          <w:sz w:val="27"/>
        </w:rPr>
        <w:t xml:space="preserve">я</w:t>
      </w:r>
      <w:r>
        <w:rPr>
          <w:rFonts w:ascii="XO Thames" w:hAnsi="XO Thames"/>
          <w:color w:val="000000"/>
          <w:sz w:val="27"/>
        </w:rPr>
        <w:t xml:space="preserve">ми, поступающими в личных сообщениях.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В рамках предвыборных кампаний проводилось обучение депутатов по уч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стию в выборах в электронном формате, о переоткреплении по месту пребывания. После проведения таких занятий депутаты на своих территориях и в своих колле</w:t>
      </w:r>
      <w:r>
        <w:rPr>
          <w:rFonts w:ascii="XO Thames" w:hAnsi="XO Thames"/>
          <w:color w:val="000000"/>
          <w:sz w:val="27"/>
        </w:rPr>
        <w:t xml:space="preserve">к</w:t>
      </w:r>
      <w:r>
        <w:rPr>
          <w:rFonts w:ascii="XO Thames" w:hAnsi="XO Thames"/>
          <w:color w:val="000000"/>
          <w:sz w:val="27"/>
        </w:rPr>
        <w:t xml:space="preserve">тивах информировали избирателей о возможных способах голосования.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Создан чат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Депутаты округа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, в котором на вопросы организации работы депутата отвечают специалисты аппарата администрации округа, оказывают мет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дическую помощь в организации и проведении мероприятий.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8.Обеспечению открытости и доступности местной власти в Кирилловском округе уделяется большое внимание. По итогам работы за год отчет органов мес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ного самоуправления размещен на официальном сайте округа в формате текстов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 документа, а также в Официальном вестнике - приложении к газете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Новая жизнь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 Во исполнение 8-ФЗ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Об обеспечении доступа к информации о деятел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ности государственных органов и органов местного самоуправления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 создана официальная страница Представительного Собрания округа.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Информирование о деятельности депутатов ведется на страницах местных и областных периодических изданий. Районной газетой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Новая жизнь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 продолжае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ся реализация тематического проекта, рассказывающего обо всех формах местн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го самоуправления, организуются пресс-конференции. В сети Интернет на сайте администрации округа и на официальных страницах органов местного самоупра</w:t>
      </w:r>
      <w:r>
        <w:rPr>
          <w:rFonts w:ascii="XO Thames" w:hAnsi="XO Thames"/>
          <w:color w:val="000000"/>
          <w:sz w:val="27"/>
        </w:rPr>
        <w:t xml:space="preserve">в</w:t>
      </w:r>
      <w:r>
        <w:rPr>
          <w:rFonts w:ascii="XO Thames" w:hAnsi="XO Thames"/>
          <w:color w:val="000000"/>
          <w:sz w:val="27"/>
        </w:rPr>
        <w:t xml:space="preserve">ления в социальных сетях размещается информация о мероприятиях с участием председателя и депутатов Представительного Собрания, их комментарии к соб</w:t>
      </w:r>
      <w:r>
        <w:rPr>
          <w:rFonts w:ascii="XO Thames" w:hAnsi="XO Thames"/>
          <w:color w:val="000000"/>
          <w:sz w:val="27"/>
        </w:rPr>
        <w:t xml:space="preserve">ы</w:t>
      </w:r>
      <w:r>
        <w:rPr>
          <w:rFonts w:ascii="XO Thames" w:hAnsi="XO Thames"/>
          <w:color w:val="000000"/>
          <w:sz w:val="27"/>
        </w:rPr>
        <w:t xml:space="preserve">тиям с разъяснениями по различным вопросам.  Работу в социальных сетях деп</w:t>
      </w:r>
      <w:r>
        <w:rPr>
          <w:rFonts w:ascii="XO Thames" w:hAnsi="XO Thames"/>
          <w:color w:val="000000"/>
          <w:sz w:val="27"/>
        </w:rPr>
        <w:t xml:space="preserve">у</w:t>
      </w:r>
      <w:r>
        <w:rPr>
          <w:rFonts w:ascii="XO Thames" w:hAnsi="XO Thames"/>
          <w:color w:val="000000"/>
          <w:sz w:val="27"/>
        </w:rPr>
        <w:t xml:space="preserve">татам рекомендовано усилить и более активно информировать земляков о всех важных событиях, происходящих на территории округа.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газете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Новая жизнь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 и приложении к ней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Официальный вестник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, на сайте администрации округа можно ознакомится со всеми нормативными прав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выми актами, принятыми представительным органом, кроме того в газете публ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куются статьи об основных вопросах, рассмотренных на заседаниях. Все норм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тивные правовые акты направляются для размещения в компьютерной справочной правовой системе России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Консультант плюс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В соответствии с Уставом Кирилловского муниципального округа Предст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вительное Собрание осуществляет контрольную деятельность, под которой пон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мается комплекс правовых и организационных мер, осуществляемых представ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тельным органом, с целью обеспечения исполнения законодательства. Контроль осуществляется путем рассмотрения на заседаниях Представительного Собрания округа или депутатских комиссий отчетов должностных лиц органов местного с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моуправления округа, направлением депутатских запросов и обращений в соо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ветствующие органы местного самоуправления округа, их структурные подразд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ления.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На контроле представительного органа находились процессы формиров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ния, утверждения и исполнения бюджета округа, целевого использования и во</w:t>
      </w:r>
      <w:r>
        <w:rPr>
          <w:rFonts w:ascii="XO Thames" w:hAnsi="XO Thames"/>
          <w:color w:val="000000"/>
          <w:sz w:val="27"/>
        </w:rPr>
        <w:t xml:space="preserve">з</w:t>
      </w:r>
      <w:r>
        <w:rPr>
          <w:rFonts w:ascii="XO Thames" w:hAnsi="XO Thames"/>
          <w:color w:val="000000"/>
          <w:sz w:val="27"/>
        </w:rPr>
        <w:t xml:space="preserve">врата бюджетных средств, эффективности использования средств муниципального бюджета и муниципального имущества. Утверждены отчеты по исполнению бю</w:t>
      </w:r>
      <w:r>
        <w:rPr>
          <w:rFonts w:ascii="XO Thames" w:hAnsi="XO Thames"/>
          <w:color w:val="000000"/>
          <w:sz w:val="27"/>
        </w:rPr>
        <w:t xml:space="preserve">д</w:t>
      </w:r>
      <w:r>
        <w:rPr>
          <w:rFonts w:ascii="XO Thames" w:hAnsi="XO Thames"/>
          <w:color w:val="000000"/>
          <w:sz w:val="27"/>
        </w:rPr>
        <w:t xml:space="preserve">жета Кирилловского района за 2023 год, бюджетов городского и сельских посел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ний, так как Представительное Собрание округа стало правопреемником предст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вительных органов района, городского и сельских поселений.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Главой округа депутатам представлен отчет о результатах своей деятельн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сти, деятельности местной администрации и подведомственных ему органов мес</w:t>
      </w:r>
      <w:r>
        <w:rPr>
          <w:rFonts w:ascii="XO Thames" w:hAnsi="XO Thames"/>
          <w:color w:val="000000"/>
          <w:sz w:val="27"/>
        </w:rPr>
        <w:t xml:space="preserve">т</w:t>
      </w:r>
      <w:r>
        <w:rPr>
          <w:rFonts w:ascii="XO Thames" w:hAnsi="XO Thames"/>
          <w:color w:val="000000"/>
          <w:sz w:val="27"/>
        </w:rPr>
        <w:t xml:space="preserve">ного самоуправления, в том числе о решениях вопросов, поставленных Предст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вительным Собранием округа. Отчет утвержден с оценкой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удовлетворительно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В рамках организации контрольной деятельности, на заседаниях рассматр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вали вопросы  законности и правопорядка на территории округа, информация предоставлена прокурором округа и начальником ОМВД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Кирилловский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 С уч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том большого количества обращений по предоставлению услуг в сфере здрав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охранения с информацией о работе Кирилловской ЦРБ выступил главный врач больницы.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ind w:firstLine="708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На заседаниях представительного органа сотрудники администрации отч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тались об исполнении муниципальных программ: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-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Развитие образования Кирилловского муниципального округа на 2024-2029 г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ды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-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Обеспечение населения Кирилловского округа Вологодской области д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ступным жильем и формирование комфортной среды проживания на 2024 – 2029 годы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-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Совершенствование муниципального управления в Кирилловском мун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ципал</w:t>
      </w:r>
      <w:r>
        <w:rPr>
          <w:rFonts w:ascii="XO Thames" w:hAnsi="XO Thames"/>
          <w:color w:val="000000"/>
          <w:sz w:val="27"/>
        </w:rPr>
        <w:t xml:space="preserve">ь</w:t>
      </w:r>
      <w:r>
        <w:rPr>
          <w:rFonts w:ascii="XO Thames" w:hAnsi="XO Thames"/>
          <w:color w:val="000000"/>
          <w:sz w:val="27"/>
        </w:rPr>
        <w:t xml:space="preserve">ном районе на 2023 – 2027 годы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-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Сохранение и развитие культурного потенциала Кирилловского района на 2020 – 2025 годы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</w:rPr>
        <w:t xml:space="preserve">- </w:t>
      </w:r>
      <w:r>
        <w:rPr>
          <w:rFonts w:ascii="XO Thames" w:hAnsi="XO Thames"/>
          <w:color w:val="000000"/>
          <w:sz w:val="27"/>
        </w:rPr>
        <w:t xml:space="preserve">«</w:t>
      </w:r>
      <w:r>
        <w:rPr>
          <w:rFonts w:ascii="XO Thames" w:hAnsi="XO Thames"/>
          <w:color w:val="000000"/>
          <w:sz w:val="27"/>
        </w:rPr>
        <w:t xml:space="preserve">Развитие физической культуры, молодежной политики в Кирилловском мун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ципальном округе на 2024-2029 годы</w:t>
      </w:r>
      <w:r>
        <w:rPr>
          <w:rFonts w:ascii="XO Thames" w:hAnsi="XO Thames"/>
          <w:color w:val="000000"/>
          <w:sz w:val="27"/>
        </w:rPr>
        <w:t xml:space="preserve">»</w:t>
      </w:r>
      <w:r>
        <w:rPr>
          <w:rFonts w:ascii="XO Thames" w:hAnsi="XO Thames"/>
          <w:color w:val="000000"/>
          <w:sz w:val="27"/>
        </w:rPr>
        <w:t xml:space="preserve">;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  <w:t xml:space="preserve">Контроль в бюджетной сфере, контроль</w:t>
      </w:r>
      <w:r>
        <w:rPr>
          <w:rFonts w:ascii="XO Thames" w:hAnsi="XO Thames"/>
          <w:color w:val="000000"/>
          <w:sz w:val="27"/>
        </w:rPr>
        <w:t xml:space="preserve"> за эффективным использованием и распоряжением муниципального имущества осуществляется Контрольно-счетным комитетом округа, председатель которой ежегодно отчитывается о своей работе перед депутатами. Контрольно-счетный комитет в обязательном порядке провер</w:t>
      </w:r>
      <w:r>
        <w:rPr>
          <w:rFonts w:ascii="XO Thames" w:hAnsi="XO Thames"/>
          <w:color w:val="000000"/>
          <w:sz w:val="27"/>
        </w:rPr>
        <w:t xml:space="preserve">я</w:t>
      </w:r>
      <w:r>
        <w:rPr>
          <w:rFonts w:ascii="XO Thames" w:hAnsi="XO Thames"/>
          <w:color w:val="000000"/>
          <w:sz w:val="27"/>
        </w:rPr>
        <w:t xml:space="preserve">ет все проекты решений, которые влекут за собой расходование бюджетных средств, и представляет свое заключение по ним. Это позволили осуществить н</w:t>
      </w:r>
      <w:r>
        <w:rPr>
          <w:rFonts w:ascii="XO Thames" w:hAnsi="XO Thames"/>
          <w:color w:val="000000"/>
          <w:sz w:val="27"/>
        </w:rPr>
        <w:t xml:space="preserve">е</w:t>
      </w:r>
      <w:r>
        <w:rPr>
          <w:rFonts w:ascii="XO Thames" w:hAnsi="XO Thames"/>
          <w:color w:val="000000"/>
          <w:sz w:val="27"/>
        </w:rPr>
        <w:t xml:space="preserve">прерывный контроль за исполнением бюджета финансового года на трех послед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вательных стадиях: предварительного контроля формирования бюджета, опер</w:t>
      </w:r>
      <w:r>
        <w:rPr>
          <w:rFonts w:ascii="XO Thames" w:hAnsi="XO Thames"/>
          <w:color w:val="000000"/>
          <w:sz w:val="27"/>
        </w:rPr>
        <w:t xml:space="preserve">а</w:t>
      </w:r>
      <w:r>
        <w:rPr>
          <w:rFonts w:ascii="XO Thames" w:hAnsi="XO Thames"/>
          <w:color w:val="000000"/>
          <w:sz w:val="27"/>
        </w:rPr>
        <w:t xml:space="preserve">тивного контроля исполнения бюджета, последующего контроля исполнения бюджета. Так в 2024 году КСК было проведено 15 контрольных мероприятий. В том числе по инициативе депутата Представительного Собрания проведена пр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верка </w:t>
      </w:r>
      <w:r>
        <w:rPr>
          <w:rFonts w:ascii="XO Thames" w:hAnsi="XO Thames"/>
          <w:color w:val="1a1a1a"/>
          <w:sz w:val="27"/>
          <w:highlight w:val="white"/>
        </w:rPr>
        <w:t xml:space="preserve">исполнения законодательства в сфере закупок </w:t>
      </w:r>
      <w:r>
        <w:rPr>
          <w:rFonts w:ascii="XO Thames" w:hAnsi="XO Thames"/>
          <w:color w:val="1a1a1a"/>
          <w:sz w:val="27"/>
          <w:highlight w:val="white"/>
        </w:rPr>
        <w:t xml:space="preserve">«</w:t>
      </w:r>
      <w:r>
        <w:rPr>
          <w:rFonts w:ascii="XO Thames" w:hAnsi="XO Thames"/>
          <w:color w:val="1a1a1a"/>
          <w:sz w:val="27"/>
          <w:highlight w:val="white"/>
        </w:rPr>
        <w:t xml:space="preserve">МКУ КМР </w:t>
      </w:r>
      <w:r>
        <w:rPr>
          <w:rFonts w:ascii="XO Thames" w:hAnsi="XO Thames"/>
          <w:color w:val="1a1a1a"/>
          <w:sz w:val="27"/>
          <w:highlight w:val="white"/>
        </w:rPr>
        <w:t xml:space="preserve">«</w:t>
      </w:r>
      <w:r>
        <w:rPr>
          <w:rFonts w:ascii="XO Thames" w:hAnsi="XO Thames"/>
          <w:color w:val="1a1a1a"/>
          <w:sz w:val="27"/>
          <w:highlight w:val="white"/>
        </w:rPr>
        <w:t xml:space="preserve">Центр бухга</w:t>
      </w:r>
      <w:r>
        <w:rPr>
          <w:rFonts w:ascii="XO Thames" w:hAnsi="XO Thames"/>
          <w:color w:val="1a1a1a"/>
          <w:sz w:val="27"/>
          <w:highlight w:val="white"/>
        </w:rPr>
        <w:t xml:space="preserve">л</w:t>
      </w:r>
      <w:r>
        <w:rPr>
          <w:rFonts w:ascii="XO Thames" w:hAnsi="XO Thames"/>
          <w:color w:val="1a1a1a"/>
          <w:sz w:val="27"/>
          <w:highlight w:val="white"/>
        </w:rPr>
        <w:t xml:space="preserve">терского учета</w:t>
      </w:r>
      <w:r>
        <w:rPr>
          <w:rFonts w:ascii="XO Thames" w:hAnsi="XO Thames"/>
          <w:color w:val="1a1a1a"/>
          <w:sz w:val="27"/>
          <w:highlight w:val="white"/>
        </w:rPr>
        <w:t xml:space="preserve">»</w:t>
      </w:r>
      <w:r>
        <w:rPr>
          <w:rFonts w:ascii="XO Thames" w:hAnsi="XO Thames"/>
          <w:color w:val="1a1a1a"/>
          <w:sz w:val="27"/>
          <w:highlight w:val="white"/>
        </w:rPr>
        <w:t xml:space="preserve">,  </w:t>
      </w:r>
      <w:r>
        <w:rPr>
          <w:rFonts w:ascii="XO Thames" w:hAnsi="XO Thames"/>
          <w:color w:val="000000"/>
          <w:sz w:val="27"/>
        </w:rPr>
        <w:t xml:space="preserve">26 экспертно-аналитических мероприятий,  по результатам кот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рых были подготовлены заключения, в их числе по 7 экспертиз проектов решений о местном бюджете  и внесение изменений в бюджет.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ab/>
      </w:r>
      <w:r>
        <w:rPr>
          <w:rFonts w:ascii="XO Thames" w:hAnsi="XO Thames"/>
          <w:color w:val="000000"/>
          <w:sz w:val="27"/>
          <w:highlight w:val="white"/>
        </w:rPr>
        <w:t xml:space="preserve">Выстроено взаимодействие с прокуратурой Кирилловского округа и Прир</w:t>
      </w:r>
      <w:r>
        <w:rPr>
          <w:rFonts w:ascii="XO Thames" w:hAnsi="XO Thames"/>
          <w:color w:val="000000"/>
          <w:sz w:val="27"/>
          <w:highlight w:val="white"/>
        </w:rPr>
        <w:t xml:space="preserve">о</w:t>
      </w:r>
      <w:r>
        <w:rPr>
          <w:rFonts w:ascii="XO Thames" w:hAnsi="XO Thames"/>
          <w:color w:val="000000"/>
          <w:sz w:val="27"/>
          <w:highlight w:val="white"/>
        </w:rPr>
        <w:t xml:space="preserve">доохранной прокуратурой, которые так же проводят экспертизы проектов реш</w:t>
      </w:r>
      <w:r>
        <w:rPr>
          <w:rFonts w:ascii="XO Thames" w:hAnsi="XO Thames"/>
          <w:color w:val="000000"/>
          <w:sz w:val="27"/>
          <w:highlight w:val="white"/>
        </w:rPr>
        <w:t xml:space="preserve">е</w:t>
      </w:r>
      <w:r>
        <w:rPr>
          <w:rFonts w:ascii="XO Thames" w:hAnsi="XO Thames"/>
          <w:color w:val="000000"/>
          <w:sz w:val="27"/>
          <w:highlight w:val="white"/>
        </w:rPr>
        <w:t xml:space="preserve">ний. Порядок взаимодействия определен решениями представительного органа и соглашением. Проекты решений предоставляются для проведения экспертизы за 5 дней до проведения заседания представительного органа.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7"/>
        </w:rPr>
      </w:pPr>
      <w:r>
        <w:rPr>
          <w:rFonts w:ascii="XO Thames" w:hAnsi="XO Thames"/>
          <w:color w:val="000000"/>
          <w:sz w:val="27"/>
        </w:rPr>
        <w:t xml:space="preserve"> </w:t>
        <w:tab/>
        <w:t xml:space="preserve">Кроме того, депутаты являются участниками мероприятий общественного контроля, плановых осмотров, обследований. Рейдовые мероприятия проводятся депутатами совместно с работниками администрации по контролю за исполнен</w:t>
      </w:r>
      <w:r>
        <w:rPr>
          <w:rFonts w:ascii="XO Thames" w:hAnsi="XO Thames"/>
          <w:color w:val="000000"/>
          <w:sz w:val="27"/>
        </w:rPr>
        <w:t xml:space="preserve">и</w:t>
      </w:r>
      <w:r>
        <w:rPr>
          <w:rFonts w:ascii="XO Thames" w:hAnsi="XO Thames"/>
          <w:color w:val="000000"/>
          <w:sz w:val="27"/>
        </w:rPr>
        <w:t xml:space="preserve">ем Правил благоустройства, озеленения, содержания территорий и строений в г</w:t>
      </w:r>
      <w:r>
        <w:rPr>
          <w:rFonts w:ascii="XO Thames" w:hAnsi="XO Thames"/>
          <w:color w:val="000000"/>
          <w:sz w:val="27"/>
        </w:rPr>
        <w:t xml:space="preserve">о</w:t>
      </w:r>
      <w:r>
        <w:rPr>
          <w:rFonts w:ascii="XO Thames" w:hAnsi="XO Thames"/>
          <w:color w:val="000000"/>
          <w:sz w:val="27"/>
        </w:rPr>
        <w:t xml:space="preserve">роде. </w:t>
      </w:r>
      <w:r>
        <w:rPr>
          <w:rFonts w:ascii="XO Thames" w:hAnsi="XO Thames"/>
          <w:color w:val="000000"/>
          <w:sz w:val="27"/>
        </w:rPr>
      </w:r>
      <w:r>
        <w:rPr>
          <w:rFonts w:ascii="XO Thames" w:hAnsi="XO Thames"/>
          <w:color w:val="000000"/>
          <w:sz w:val="27"/>
        </w:rPr>
      </w:r>
    </w:p>
    <w:p>
      <w:pPr>
        <w:pStyle w:val="861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</w:r>
      <w:r>
        <w:rPr>
          <w:rFonts w:ascii="XO Thames" w:hAnsi="XO Thames"/>
          <w:color w:val="000000"/>
          <w:sz w:val="22"/>
        </w:rPr>
      </w:r>
      <w:r>
        <w:rPr>
          <w:rFonts w:ascii="XO Thames" w:hAnsi="XO Thames"/>
          <w:color w:val="000000"/>
          <w:sz w:val="22"/>
        </w:rPr>
      </w:r>
    </w:p>
    <w:p>
      <w:pPr>
        <w:pStyle w:val="861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  <w:t xml:space="preserve"> </w:t>
      </w:r>
      <w:r>
        <w:rPr>
          <w:rFonts w:ascii="XO Thames" w:hAnsi="XO Thames"/>
          <w:color w:val="000000"/>
          <w:sz w:val="22"/>
        </w:rPr>
      </w:r>
      <w:r>
        <w:rPr>
          <w:rFonts w:ascii="XO Thames" w:hAnsi="XO Thames"/>
          <w:color w:val="000000"/>
          <w:sz w:val="22"/>
        </w:rPr>
      </w:r>
    </w:p>
    <w:p>
      <w:pPr>
        <w:pStyle w:val="861"/>
        <w:jc w:val="both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color w:val="000000"/>
          <w:sz w:val="22"/>
        </w:rPr>
      </w:r>
      <w:r>
        <w:rPr>
          <w:rFonts w:ascii="XO Thames" w:hAnsi="XO Thames"/>
          <w:color w:val="000000"/>
          <w:sz w:val="22"/>
        </w:rPr>
      </w:r>
      <w:r>
        <w:rPr>
          <w:rFonts w:ascii="XO Thames" w:hAnsi="XO Thames"/>
          <w:color w:val="000000"/>
          <w:sz w:val="22"/>
        </w:rPr>
      </w:r>
    </w:p>
    <w:p>
      <w:pPr>
        <w:pStyle w:val="861"/>
        <w:spacing w:line="360" w:lineRule="auto"/>
      </w:pPr>
      <w:r/>
      <w:r/>
    </w:p>
    <w:p>
      <w:pPr>
        <w:pStyle w:val="861"/>
        <w:spacing w:line="360" w:lineRule="auto"/>
      </w:pPr>
      <w:r/>
      <w:r/>
    </w:p>
    <w:p>
      <w:pPr>
        <w:pStyle w:val="861"/>
        <w:spacing w:line="360" w:lineRule="auto"/>
      </w:pPr>
      <w:r/>
      <w:r/>
    </w:p>
    <w:p>
      <w:pPr>
        <w:pStyle w:val="861"/>
        <w:spacing w:line="360" w:lineRule="auto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7" w:h="16840" w:orient="portrait"/>
      <w:pgMar w:top="1134" w:right="851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sz w:val="12"/>
        <w:szCs w:val="12"/>
      </w:rPr>
    </w:pPr>
    <w:r>
      <w:rPr>
        <w:sz w:val="12"/>
        <w:szCs w:val="12"/>
      </w:rPr>
      <w:t xml:space="preserve">17836</w:t>
    </w:r>
    <w:r>
      <w:rPr>
        <w:sz w:val="12"/>
        <w:szCs w:val="12"/>
      </w:rPr>
    </w:r>
    <w:r>
      <w:rPr>
        <w:sz w:val="12"/>
        <w:szCs w:val="1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lang w:val="ru-RU" w:eastAsia="ru-RU" w:bidi="ar-SA"/>
    </w:rPr>
  </w:style>
  <w:style w:type="character" w:styleId="862">
    <w:name w:val="Основной шрифт абзаца"/>
    <w:next w:val="862"/>
    <w:link w:val="861"/>
    <w:semiHidden/>
  </w:style>
  <w:style w:type="table" w:styleId="863">
    <w:name w:val="Обычная таблица"/>
    <w:next w:val="863"/>
    <w:link w:val="861"/>
    <w:uiPriority w:val="99"/>
    <w:semiHidden/>
    <w:unhideWhenUsed/>
    <w:tblPr/>
  </w:style>
  <w:style w:type="numbering" w:styleId="864">
    <w:name w:val="Нет списка"/>
    <w:next w:val="864"/>
    <w:link w:val="861"/>
    <w:uiPriority w:val="99"/>
    <w:semiHidden/>
    <w:unhideWhenUsed/>
  </w:style>
  <w:style w:type="paragraph" w:styleId="865">
    <w:name w:val="Верхний колонтитул"/>
    <w:basedOn w:val="861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Верхний колонтитул Знак"/>
    <w:basedOn w:val="862"/>
    <w:next w:val="866"/>
    <w:link w:val="865"/>
    <w:uiPriority w:val="99"/>
  </w:style>
  <w:style w:type="paragraph" w:styleId="867">
    <w:name w:val="Нижний колонтитул"/>
    <w:basedOn w:val="861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basedOn w:val="862"/>
    <w:next w:val="868"/>
    <w:link w:val="867"/>
    <w:uiPriority w:val="99"/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Вологодской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revision>4</cp:revision>
  <dcterms:created xsi:type="dcterms:W3CDTF">2025-04-15T13:10:00Z</dcterms:created>
  <dcterms:modified xsi:type="dcterms:W3CDTF">2025-05-13T06:51:49Z</dcterms:modified>
  <cp:version>917504</cp:version>
</cp:coreProperties>
</file>