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КИРИЛЛОВСКОГО МУНИЦИПАЛЬНОГО РАЙОНА</w:t>
      </w:r>
      <w:r>
        <w:rPr>
          <w:rFonts w:ascii="Times New Roman" w:hAnsi="Times New Roman"/>
        </w:rPr>
      </w:r>
      <w:r/>
    </w:p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/>
        </w:rPr>
      </w:r>
      <w:r/>
    </w:p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 А С П О Р Я Ж Е Н И Е</w:t>
      </w:r>
      <w:r>
        <w:rPr>
          <w:rFonts w:ascii="Times New Roman" w:hAnsi="Times New Roman"/>
        </w:rPr>
      </w:r>
      <w:r/>
    </w:p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4"/>
        <w:gridCol w:w="2402"/>
        <w:gridCol w:w="619"/>
        <w:gridCol w:w="1194"/>
      </w:tblGrid>
      <w:tr>
        <w:trPr>
          <w:trHeight w:val="542"/>
        </w:trPr>
        <w:tc>
          <w:tcPr>
            <w:tcW w:w="604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4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28.12.2022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9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149-р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126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7"/>
              <w:ind w:right="-1"/>
              <w:jc w:val="both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карты комплаенс-рисков и Плана («дорожной карты») по снижению комплаенс-рисков в администрации района на 2023 год 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7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</w:r>
      <w:r/>
    </w:p>
    <w:p>
      <w:pPr>
        <w:pStyle w:val="70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Указом Президента Российской Федерации от 21.12. 2017 № 618 «Об основ</w:t>
      </w:r>
      <w:r>
        <w:rPr>
          <w:rFonts w:ascii="Times New Roman" w:hAnsi="Times New Roman"/>
          <w:sz w:val="28"/>
          <w:szCs w:val="28"/>
        </w:rPr>
        <w:t xml:space="preserve">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</w:t>
      </w:r>
      <w:r>
        <w:rPr>
          <w:rFonts w:ascii="Times New Roman" w:hAnsi="Times New Roman"/>
          <w:sz w:val="28"/>
          <w:szCs w:val="28"/>
        </w:rPr>
        <w:t xml:space="preserve">емы внутреннего обеспечения требованиям антимонопольного законодательства», постановлением администрации района от 13.05.2020  № 296 «О системе внутреннего обеспечения соответствия требованиям антимонопольного законодательства в администрации района»      </w:t>
      </w:r>
      <w:r>
        <w:rPr>
          <w:rFonts w:ascii="Times New Roman" w:hAnsi="Times New Roman"/>
        </w:rPr>
      </w:r>
      <w:r/>
    </w:p>
    <w:p>
      <w:pPr>
        <w:pStyle w:val="70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</w:rPr>
      </w:r>
      <w:r/>
    </w:p>
    <w:p>
      <w:pPr>
        <w:pStyle w:val="70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прилагаемые:</w:t>
      </w:r>
      <w:r>
        <w:rPr>
          <w:rFonts w:ascii="Times New Roman" w:hAnsi="Times New Roman"/>
        </w:rPr>
      </w:r>
      <w:r/>
    </w:p>
    <w:p>
      <w:pPr>
        <w:pStyle w:val="70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карту комплаенс - рисков администрации Кирилловского муниципального района (приложение 1);</w:t>
      </w:r>
      <w:r>
        <w:rPr>
          <w:rFonts w:ascii="Times New Roman" w:hAnsi="Times New Roman"/>
        </w:rPr>
      </w:r>
      <w:r/>
    </w:p>
    <w:p>
      <w:pPr>
        <w:pStyle w:val="70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2) План мероприятий («дорожную карту») по снижению комплаенс-рисков администрации Кирилловского муниципального района на 2023 год (приложение 2).</w:t>
      </w:r>
      <w:r>
        <w:rPr>
          <w:rFonts w:ascii="Times New Roman" w:hAnsi="Times New Roman"/>
        </w:rPr>
      </w:r>
      <w:r/>
    </w:p>
    <w:p>
      <w:pPr>
        <w:pStyle w:val="70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размещению на официальном сайте Кирилловского муниципального района в информационно-телекоммуникационной сети «Интернет».</w:t>
      </w:r>
      <w:r>
        <w:rPr>
          <w:rFonts w:ascii="Times New Roman" w:hAnsi="Times New Roman"/>
        </w:rPr>
      </w:r>
      <w:r/>
    </w:p>
    <w:p>
      <w:pPr>
        <w:pStyle w:val="702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А.Л.Кузнецов</w:t>
      </w:r>
      <w:r>
        <w:rPr>
          <w:rFonts w:ascii="Times New Roman" w:hAnsi="Times New Roman"/>
        </w:rPr>
      </w:r>
      <w:r/>
    </w:p>
    <w:p>
      <w:pPr>
        <w:pStyle w:val="702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702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2"/>
        <w:ind w:left="4536"/>
        <w:jc w:val="right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pStyle w:val="702"/>
        <w:ind w:left="4536"/>
        <w:jc w:val="right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pStyle w:val="702"/>
        <w:contextualSpacing w:val="true"/>
        <w:ind w:firstLine="709"/>
        <w:jc w:val="both"/>
        <w:spacing w:after="200"/>
        <w:rPr>
          <w:sz w:val="28"/>
          <w:szCs w:val="22"/>
          <w:lang w:eastAsia="en-US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850" w:bottom="1134" w:left="1701" w:header="720" w:footer="720" w:gutter="0"/>
          <w:cols w:num="1" w:sep="0" w:space="60" w:equalWidth="1"/>
          <w:docGrid w:linePitch="360"/>
        </w:sectPr>
      </w:pPr>
      <w:r>
        <w:rPr>
          <w:sz w:val="28"/>
          <w:szCs w:val="22"/>
          <w:lang w:eastAsia="en-US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Утверждено </w:t>
      </w:r>
      <w:r>
        <w:rPr>
          <w:rFonts w:ascii="Times New Roman" w:hAnsi="Times New Roman" w:eastAsia="Times New Roman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распоряжением администрации района от 28.12.2022  № 149-р</w:t>
      </w:r>
      <w:r>
        <w:rPr>
          <w:rFonts w:ascii="Times New Roman" w:hAnsi="Times New Roman" w:eastAsia="Times New Roman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(Приложение 1)</w:t>
      </w:r>
      <w:r>
        <w:rPr>
          <w:rFonts w:ascii="Times New Roman" w:hAnsi="Times New Roman" w:eastAsia="Times New Roman"/>
        </w:rPr>
      </w:r>
      <w:r/>
    </w:p>
    <w:p>
      <w:pPr>
        <w:pStyle w:val="702"/>
        <w:contextualSpacing w:val="true"/>
        <w:ind w:left="58" w:firstLine="709"/>
        <w:jc w:val="center"/>
        <w:shd w:val="clear" w:fill="FFFFFF" w:color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/>
    </w:p>
    <w:p>
      <w:pPr>
        <w:pStyle w:val="725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Карта комплаенс-рисков администрации  Кирилловского муниципального района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25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50"/>
        <w:gridCol w:w="4110"/>
        <w:gridCol w:w="8853"/>
      </w:tblGrid>
      <w:tr>
        <w:trPr/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Уровень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Вид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Причины и условия возникновения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15613" w:type="dxa"/>
            <w:vAlign w:val="top"/>
            <w:textDirection w:val="lrTb"/>
            <w:noWrap w:val="false"/>
          </w:tcPr>
          <w:p>
            <w:pPr>
              <w:pStyle w:val="725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Нарушения при осуществлении закупок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Высокий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Проведение закупок товаров, работ, услуг для обеспечения муниципальных нужд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Уклонение от проведения процедуры определения поставщика (подрядчика, исполнителя)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Включение в описание объекта закупки требований или указаний в отношении товарных знаков, знаков обслуживания, фирменных</w:t>
            </w:r>
            <w:r>
              <w:rPr>
                <w:rFonts w:ascii="Times New Roman" w:hAnsi="Times New Roman" w:eastAsia="Times New Roman"/>
                <w:sz w:val="28"/>
              </w:rPr>
              <w:t xml:space="preserve"> наименований, патентов, полезных моделей, промышленных образцов, наименования страны происхождения товара, требований к товарам, информации, работам, услугам при условии, если такие требования или указания влекут за собой ограничение количества участников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определения и обоснования начальной (максимальной) цены контракта (НМЦК), завышение или занижение НМЦК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Использование в контрактах завышенных требований к участнику, не предусмотренных действующим законодательством (например установление нереальных сроков поставок, выполнение работ, оказания услуг)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требований к товарам, использование которых вообще не предусмотрено при производстве работ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определения победителя в рамках процедуры определения поставщика (подрядчика, исполнителя)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необоснованных преимуществ отдельных лиц при осуществлении закупок товаров, работ, услуг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 использование типовых условий контрактов в случаях, предусмотренных законодательством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«Дробление»закупки с целью заключения контракта с единственным поставщиком без проведения  конкурентных торгов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Выбор ненадлежащего способа определения поставщика, в том числе заключения контракта с единственным поставщиком без достаточных на то оснований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 размещение (нарушение сроков размещения) в ЕИС информации, подлежащей опубликованию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Высокий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Проведение закупок товаров, работ, услуг для обеспечения муниципальных нужд подведомственными учреждениями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</w:tr>
      <w:tr>
        <w:trPr/>
        <w:tc>
          <w:tcPr>
            <w:gridSpan w:val="3"/>
            <w:tcW w:w="15613" w:type="dxa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 Нарушения при принятии и реализации правовых актов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Принятие правовых актов о осуществление действий (бездействие),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Внедрение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Необоснованное препятствование осуществлению деятельности хозяйствующих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Дача хозяйствующим субъектам указаний о первоочередных поставках товаров для определенной категории покупателей (заказчиков) или о заключении приоритетном порядке договоров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для приобретателей товаров ограничений выбора хозяйствующих субъектов, которые предоставляют такие товары (услуги)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дискриминационных условий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мониторинга практики применения правовых актов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антимонопольного законодательства при предоставлении субсидий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725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выдачи субсидий, предусмотренного нормативными правовыми актами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Предоставление субсидий при несоответствии получателя субсидии требованиям, предусмотренным нормативными правовыми актами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в открытом доступе в информационно-телекоммуникационной сети «Интернет» объявления о начале приема заявок на получение субсидии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25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преимущественных условий участия в процедуре получения субсидии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Подготовка ответов на обращения граждан и юридических лиц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Предоставление хозяйствующему субъекту доступа к информации в приоритетном порядке, принятие решений, влекущих нарушение норм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3"/>
            <w:tcW w:w="1561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 Нарушения при осуществлении деятельности органов местного  самоуправления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антимонопольного законодательства  при заключении соглашений в различных сферах деятельности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 при разработке проектов соглашений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</w:t>
            </w:r>
            <w:r>
              <w:rPr>
                <w:rFonts w:ascii="Times New Roman" w:hAnsi="Times New Roman" w:eastAsia="Times New Roman"/>
                <w:sz w:val="28"/>
              </w:rPr>
              <w:t xml:space="preserve">ательства при выдаче свидетельств об осуществлении перевозок по муниципальным маршрутам регулярных перевозок пот нерегулируемым тарифам, повлекшее создание преимущественных условий или необоснованное ограничение для участия в процедуре выдачи свидетельства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244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</w:pPr>
            <w:r/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Риск незаконного оказания или отказа в предоставлении муниципальной услуги по выдаче разрешения на строительство, выдаче разрешений на ввод объектов в эксплуатацию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дискриминационных условий хозяйствующим субъектам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244"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Риск нарушения сроков  предоставления муниципальной услуги по выдаче разрешения на строительство, выдаче разрешений на ввод объектов в эксплуатацию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8853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Передача муниципального имущества без торгов, нарушение порядка проведения торгов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Заключение договоров аренды (пользования, доверительного управления) на новый срок в отношении муниципального имущества, земельных участков  без конкурентных процедур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законодательства при выдаче разрешений на использование земель  или земельных участков без предоставления земельных участков и установления сервитута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25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</w:tbl>
    <w:p>
      <w:pPr>
        <w:pStyle w:val="725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25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725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725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Утверждено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распоряжением администрации района от </w:t>
      </w:r>
      <w:r>
        <w:rPr>
          <w:rFonts w:ascii="Times New Roman" w:hAnsi="Times New Roman" w:eastAsia="Times New Roman"/>
          <w:sz w:val="28"/>
        </w:rPr>
        <w:t xml:space="preserve"> 28.12.2022  № 149-р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25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(Приложение 2)</w:t>
      </w:r>
      <w:r>
        <w:rPr>
          <w:rFonts w:ascii="Times New Roman" w:hAnsi="Times New Roman" w:eastAsia="Times New Roman"/>
        </w:rPr>
      </w:r>
      <w:r/>
    </w:p>
    <w:p>
      <w:pPr>
        <w:pStyle w:val="702"/>
        <w:ind w:left="20"/>
        <w:jc w:val="center"/>
        <w:rPr>
          <w:rFonts w:ascii="Times New Roman" w:hAnsi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702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План мероприятий («дорожную карту»)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02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по снижению комплаенс-рисков администрации Кирилловского муниципального района на 2023 год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02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57"/>
        <w:gridCol w:w="2551"/>
        <w:gridCol w:w="3598"/>
        <w:gridCol w:w="2602"/>
        <w:gridCol w:w="1879"/>
        <w:gridCol w:w="3325"/>
      </w:tblGrid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п/п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Описание рисков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Показатель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Срок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Ответственный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72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 сфере закупок товаров, работ, услуг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1.1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spacing w:lineRule="atLeast" w:line="278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Нарушение антимонопольного законодательства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spacing w:lineRule="atLeast" w:line="274" w:after="28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при осуществлении закупок товаров, работ, услуг для обеспечения муниципальных нужд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spacing w:lineRule="atLeast" w:line="278" w:after="280" w:before="28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Ограничение количества участников закупки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Предоставление преимуществ отдельным хозяйствующим субъектам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Изучение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правоприменительной практики и мониторинг изменений законодательства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 требований при проведении закупок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течении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1.2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Регулярное обучение сотрудников, повышение профессиональной квалификации сотрудников  в сфере  закупок,  членов комиссии по закупкам, 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(самообразование, повышение квалификации</w:t>
            </w:r>
            <w:r>
              <w:rPr>
                <w:sz w:val="28"/>
              </w:rPr>
            </w:r>
            <w:r/>
          </w:p>
          <w:p>
            <w:pPr>
              <w:pStyle w:val="702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образовательные  мероприятия) 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Повышение уровня правовой грамотности сотрудников в сфере закупочной деятельности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2. В сфере инвестиционной и предпринимательской деятельности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Разработка НПA, затрагивающих вопросы инвестиционной и предпринимательской деятельности  с нарушениями, вводящими избыточные обязанности, запреты и ограничения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оценки регулирующего воздействия проектов нормативно-правовых актов и экспертизы нормативно-правовых актов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течении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spacing w:after="240" w:before="240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 разрабатывающие проекты  НПА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наполнения официально сайта Кирилловского муниципального района необходимой информацией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открытости и доступности информации о НПА в сфере инвестиционной и предпринимательской деятельности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6"/>
            <w:tcW w:w="1561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66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3. В сфере формирования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3.1.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Р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азработка документов системы стратегического планирования и  НПА с нарушениями антимонопольного законодательства, содержащими дискриминационные условия для хозяйствующих -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 административных регламентов, порядков и положений при разработке проектов НПА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Отсутствие в документах стратегического планирования положений, создающих дискриминационные условия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3.2.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правовой экспертизы проектов НПА на предмет соответствия антимонопольному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законодательству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Выявление и снижение рисков, недопущение нарушений антимонопольного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законодательства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планирования;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по правовым вопросам администрации района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3.3.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заседаний комиссий их рабочих групп  по вопросам разработки и исполнения документов стратегического планирования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Повышение осведомлённости сотрудников о положениях законодательства в сфере стратегического планирования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6"/>
            <w:tcW w:w="1561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4. В сфере предоставлении  муниципальных услуг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Истребование документов, непредусмотренных действующим законодательством при оказании услуг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Требование платы за предоставление услуг, не предусмотренной действующим законодательством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Нарушение сроков предоставления муниципальной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административных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регламентов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Исключение предоставления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преимуществ отдельным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хозяйствующим субъектам,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несоблюдения установленных процедур 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затягивания сроков рассмотрения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документов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наполнения официально сайта Кирилловского муниципального района необходимой информацией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О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беспечение открытости и доступности информации о  НПА в сфере предоставления  муниципальных услуг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4.3.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Мониторинг и анализ выявленных</w:t>
            </w:r>
            <w:r>
              <w:rPr>
                <w:sz w:val="28"/>
              </w:rPr>
            </w:r>
            <w:r/>
          </w:p>
          <w:p>
            <w:pPr>
              <w:pStyle w:val="725"/>
              <w:jc w:val="center"/>
              <w:rPr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нарушений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Совершенствование системы внутреннего контроля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услуги;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по правовым вопросам администрации района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5. В сфере нормативно-правового регулирования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5.1.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Мониторинг правовых актов на предмет соответствия антимонопольному законодательству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Изучение нормативно-правовых актов, отслеживание изменений в действующее законодательство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выявленных нарушений антимонопольного законодательства в проектах нормативны правовых актов органа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Управление делами, управление по правовым вопросам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pStyle w:val="702"/>
        <w:jc w:val="both"/>
        <w:sectPr>
          <w:headerReference w:type="default" r:id="rId10"/>
          <w:footnotePr/>
          <w:endnotePr/>
          <w:type w:val="nextPage"/>
          <w:pgSz w:w="16834" w:h="11909" w:orient="landscape"/>
          <w:pgMar w:top="583" w:right="719" w:bottom="360" w:left="718" w:header="720" w:footer="720" w:gutter="0"/>
          <w:cols w:num="1" w:sep="0" w:space="60" w:equalWidth="1"/>
          <w:docGrid w:linePitch="360"/>
        </w:sectPr>
      </w:pPr>
      <w:r/>
      <w:r/>
    </w:p>
    <w:p>
      <w:r/>
      <w:r/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2"/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List Paragraph"/>
    <w:qFormat/>
    <w:uiPriority w:val="34"/>
    <w:pPr>
      <w:contextualSpacing w:val="true"/>
      <w:ind w:left="720"/>
    </w:pPr>
  </w:style>
  <w:style w:type="paragraph" w:styleId="675">
    <w:name w:val="No Spacing"/>
    <w:qFormat/>
    <w:uiPriority w:val="1"/>
    <w:pPr>
      <w:spacing w:lineRule="auto" w:line="240" w:after="0" w:before="0"/>
    </w:pPr>
  </w:style>
  <w:style w:type="paragraph" w:styleId="676">
    <w:name w:val="Title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table" w:styleId="68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paragraph" w:styleId="686">
    <w:name w:val="footnote text"/>
    <w:link w:val="868"/>
    <w:uiPriority w:val="99"/>
    <w:semiHidden/>
    <w:unhideWhenUsed/>
    <w:rPr>
      <w:sz w:val="18"/>
    </w:rPr>
    <w:pPr>
      <w:spacing w:lineRule="auto" w:line="240" w:after="40"/>
    </w:pPr>
  </w:style>
  <w:style w:type="character" w:styleId="687">
    <w:name w:val="footnote reference"/>
    <w:uiPriority w:val="99"/>
    <w:unhideWhenUsed/>
    <w:rPr>
      <w:vertAlign w:val="superscript"/>
    </w:rPr>
  </w:style>
  <w:style w:type="paragraph" w:styleId="688">
    <w:name w:val="endnote text"/>
    <w:link w:val="689"/>
    <w:uiPriority w:val="99"/>
    <w:semiHidden/>
    <w:unhideWhenUsed/>
    <w:rPr>
      <w:sz w:val="20"/>
    </w:rPr>
    <w:pPr>
      <w:spacing w:lineRule="auto" w:line="240" w:after="0"/>
    </w:pPr>
  </w:style>
  <w:style w:type="character" w:styleId="689">
    <w:name w:val="Endnote Text Char"/>
    <w:link w:val="688"/>
    <w:uiPriority w:val="99"/>
    <w:rPr>
      <w:sz w:val="20"/>
    </w:rPr>
  </w:style>
  <w:style w:type="character" w:styleId="690">
    <w:name w:val="endnote reference"/>
    <w:uiPriority w:val="99"/>
    <w:semiHidden/>
    <w:unhideWhenUsed/>
    <w:rPr>
      <w:vertAlign w:val="superscript"/>
    </w:rPr>
  </w:style>
  <w:style w:type="paragraph" w:styleId="691">
    <w:name w:val="toc 1"/>
    <w:uiPriority w:val="39"/>
    <w:unhideWhenUsed/>
    <w:pPr>
      <w:ind w:left="0" w:right="0" w:firstLine="0"/>
      <w:spacing w:after="57"/>
    </w:pPr>
  </w:style>
  <w:style w:type="paragraph" w:styleId="692">
    <w:name w:val="toc 2"/>
    <w:uiPriority w:val="39"/>
    <w:unhideWhenUsed/>
    <w:pPr>
      <w:ind w:left="283" w:right="0" w:firstLine="0"/>
      <w:spacing w:after="57"/>
    </w:pPr>
  </w:style>
  <w:style w:type="paragraph" w:styleId="693">
    <w:name w:val="toc 3"/>
    <w:uiPriority w:val="39"/>
    <w:unhideWhenUsed/>
    <w:pPr>
      <w:ind w:left="567" w:right="0" w:firstLine="0"/>
      <w:spacing w:after="57"/>
    </w:pPr>
  </w:style>
  <w:style w:type="paragraph" w:styleId="694">
    <w:name w:val="toc 4"/>
    <w:uiPriority w:val="39"/>
    <w:unhideWhenUsed/>
    <w:pPr>
      <w:ind w:left="850" w:right="0" w:firstLine="0"/>
      <w:spacing w:after="57"/>
    </w:pPr>
  </w:style>
  <w:style w:type="paragraph" w:styleId="695">
    <w:name w:val="toc 5"/>
    <w:uiPriority w:val="39"/>
    <w:unhideWhenUsed/>
    <w:pPr>
      <w:ind w:left="1134" w:right="0" w:firstLine="0"/>
      <w:spacing w:after="57"/>
    </w:pPr>
  </w:style>
  <w:style w:type="paragraph" w:styleId="696">
    <w:name w:val="toc 6"/>
    <w:uiPriority w:val="39"/>
    <w:unhideWhenUsed/>
    <w:pPr>
      <w:ind w:left="1417" w:right="0" w:firstLine="0"/>
      <w:spacing w:after="57"/>
    </w:pPr>
  </w:style>
  <w:style w:type="paragraph" w:styleId="697">
    <w:name w:val="toc 7"/>
    <w:uiPriority w:val="39"/>
    <w:unhideWhenUsed/>
    <w:pPr>
      <w:ind w:left="1701" w:right="0" w:firstLine="0"/>
      <w:spacing w:after="57"/>
    </w:pPr>
  </w:style>
  <w:style w:type="paragraph" w:styleId="698">
    <w:name w:val="toc 8"/>
    <w:uiPriority w:val="39"/>
    <w:unhideWhenUsed/>
    <w:pPr>
      <w:ind w:left="1984" w:right="0" w:firstLine="0"/>
      <w:spacing w:after="57"/>
    </w:pPr>
  </w:style>
  <w:style w:type="paragraph" w:styleId="699">
    <w:name w:val="toc 9"/>
    <w:uiPriority w:val="39"/>
    <w:unhideWhenUsed/>
    <w:pPr>
      <w:ind w:left="2268" w:right="0" w:firstLine="0"/>
      <w:spacing w:after="57"/>
    </w:pPr>
  </w:style>
  <w:style w:type="paragraph" w:styleId="700">
    <w:name w:val="TOC Heading"/>
    <w:uiPriority w:val="39"/>
    <w:unhideWhenUsed/>
  </w:style>
  <w:style w:type="paragraph" w:styleId="701">
    <w:name w:val="table of figures"/>
    <w:uiPriority w:val="99"/>
    <w:unhideWhenUsed/>
    <w:pPr>
      <w:spacing w:after="0" w:afterAutospacing="0"/>
    </w:pPr>
  </w:style>
  <w:style w:type="paragraph" w:styleId="702">
    <w:name w:val="Обычный"/>
    <w:next w:val="702"/>
    <w:link w:val="702"/>
    <w:rPr>
      <w:lang w:val="ru-RU" w:bidi="ar-SA" w:eastAsia="zh-CN"/>
    </w:rPr>
  </w:style>
  <w:style w:type="character" w:styleId="703">
    <w:name w:val="Основной шрифт абзаца"/>
    <w:next w:val="703"/>
    <w:link w:val="702"/>
    <w:semiHidden/>
  </w:style>
  <w:style w:type="table" w:styleId="704">
    <w:name w:val="Обычная таблица"/>
    <w:next w:val="704"/>
    <w:link w:val="702"/>
    <w:semiHidden/>
    <w:tblPr/>
  </w:style>
  <w:style w:type="numbering" w:styleId="705">
    <w:name w:val="Нет списка"/>
    <w:next w:val="705"/>
    <w:link w:val="702"/>
    <w:semiHidden/>
  </w:style>
  <w:style w:type="paragraph" w:styleId="706">
    <w:name w:val="Heading 1"/>
    <w:next w:val="706"/>
    <w:link w:val="707"/>
    <w:rPr>
      <w:rFonts w:ascii="Arial" w:hAnsi="Arial" w:eastAsia="Arial"/>
      <w:sz w:val="40"/>
      <w:szCs w:val="40"/>
      <w:lang w:bidi="ar-SA"/>
    </w:rPr>
    <w:pPr>
      <w:keepLines/>
      <w:keepNext/>
      <w:spacing w:after="200" w:before="480"/>
      <w:outlineLvl w:val="0"/>
    </w:pPr>
  </w:style>
  <w:style w:type="character" w:styleId="707">
    <w:name w:val="Heading 1 Char"/>
    <w:next w:val="707"/>
    <w:link w:val="706"/>
    <w:rPr>
      <w:rFonts w:ascii="Arial" w:hAnsi="Arial" w:eastAsia="Arial"/>
      <w:sz w:val="40"/>
      <w:szCs w:val="40"/>
      <w:lang w:bidi="ar-SA"/>
    </w:rPr>
  </w:style>
  <w:style w:type="paragraph" w:styleId="708">
    <w:name w:val="Heading 2"/>
    <w:next w:val="708"/>
    <w:link w:val="709"/>
    <w:rPr>
      <w:rFonts w:ascii="Arial" w:hAnsi="Arial" w:eastAsia="Arial"/>
      <w:sz w:val="34"/>
      <w:lang w:bidi="ar-SA"/>
    </w:rPr>
    <w:pPr>
      <w:keepLines/>
      <w:keepNext/>
      <w:spacing w:after="200" w:before="360"/>
      <w:outlineLvl w:val="1"/>
    </w:pPr>
  </w:style>
  <w:style w:type="character" w:styleId="709">
    <w:name w:val="Heading 2 Char"/>
    <w:next w:val="709"/>
    <w:link w:val="708"/>
    <w:rPr>
      <w:rFonts w:ascii="Arial" w:hAnsi="Arial" w:eastAsia="Arial"/>
      <w:sz w:val="34"/>
      <w:lang w:bidi="ar-SA"/>
    </w:rPr>
  </w:style>
  <w:style w:type="paragraph" w:styleId="710">
    <w:name w:val="Heading 3"/>
    <w:next w:val="710"/>
    <w:link w:val="711"/>
    <w:rPr>
      <w:rFonts w:ascii="Arial" w:hAnsi="Arial" w:eastAsia="Arial"/>
      <w:sz w:val="30"/>
      <w:szCs w:val="30"/>
      <w:lang w:bidi="ar-SA"/>
    </w:rPr>
    <w:pPr>
      <w:keepLines/>
      <w:keepNext/>
      <w:spacing w:after="200" w:before="320"/>
      <w:outlineLvl w:val="2"/>
    </w:pPr>
  </w:style>
  <w:style w:type="character" w:styleId="711">
    <w:name w:val="Heading 3 Char"/>
    <w:next w:val="711"/>
    <w:link w:val="710"/>
    <w:rPr>
      <w:rFonts w:ascii="Arial" w:hAnsi="Arial" w:eastAsia="Arial"/>
      <w:sz w:val="30"/>
      <w:szCs w:val="30"/>
      <w:lang w:bidi="ar-SA"/>
    </w:rPr>
  </w:style>
  <w:style w:type="paragraph" w:styleId="712">
    <w:name w:val="Heading 4"/>
    <w:next w:val="712"/>
    <w:link w:val="713"/>
    <w:rPr>
      <w:rFonts w:ascii="Arial" w:hAnsi="Arial" w:eastAsia="Arial"/>
      <w:b/>
      <w:bCs/>
      <w:sz w:val="26"/>
      <w:szCs w:val="26"/>
      <w:lang w:bidi="ar-SA"/>
    </w:rPr>
    <w:pPr>
      <w:keepLines/>
      <w:keepNext/>
      <w:spacing w:after="200" w:before="320"/>
      <w:outlineLvl w:val="3"/>
    </w:pPr>
  </w:style>
  <w:style w:type="character" w:styleId="713">
    <w:name w:val="Heading 4 Char"/>
    <w:next w:val="713"/>
    <w:link w:val="712"/>
    <w:rPr>
      <w:rFonts w:ascii="Arial" w:hAnsi="Arial" w:eastAsia="Arial"/>
      <w:b/>
      <w:bCs/>
      <w:sz w:val="26"/>
      <w:szCs w:val="26"/>
      <w:lang w:bidi="ar-SA"/>
    </w:rPr>
  </w:style>
  <w:style w:type="paragraph" w:styleId="714">
    <w:name w:val="Heading 5"/>
    <w:next w:val="714"/>
    <w:link w:val="715"/>
    <w:rPr>
      <w:rFonts w:ascii="Arial" w:hAnsi="Arial" w:eastAsia="Arial"/>
      <w:b/>
      <w:bCs/>
      <w:sz w:val="24"/>
      <w:szCs w:val="24"/>
      <w:lang w:bidi="ar-SA"/>
    </w:rPr>
    <w:pPr>
      <w:keepLines/>
      <w:keepNext/>
      <w:spacing w:after="200" w:before="320"/>
      <w:outlineLvl w:val="4"/>
    </w:pPr>
  </w:style>
  <w:style w:type="character" w:styleId="715">
    <w:name w:val="Heading 5 Char"/>
    <w:next w:val="715"/>
    <w:link w:val="714"/>
    <w:rPr>
      <w:rFonts w:ascii="Arial" w:hAnsi="Arial" w:eastAsia="Arial"/>
      <w:b/>
      <w:bCs/>
      <w:sz w:val="24"/>
      <w:szCs w:val="24"/>
      <w:lang w:bidi="ar-SA"/>
    </w:rPr>
  </w:style>
  <w:style w:type="paragraph" w:styleId="716">
    <w:name w:val="Heading 6"/>
    <w:next w:val="716"/>
    <w:link w:val="717"/>
    <w:rPr>
      <w:rFonts w:ascii="Arial" w:hAnsi="Arial" w:eastAsia="Arial"/>
      <w:b/>
      <w:bCs/>
      <w:sz w:val="22"/>
      <w:szCs w:val="22"/>
      <w:lang w:bidi="ar-SA"/>
    </w:rPr>
    <w:pPr>
      <w:keepLines/>
      <w:keepNext/>
      <w:spacing w:after="200" w:before="320"/>
      <w:outlineLvl w:val="5"/>
    </w:pPr>
  </w:style>
  <w:style w:type="character" w:styleId="717">
    <w:name w:val="Heading 6 Char"/>
    <w:next w:val="717"/>
    <w:link w:val="716"/>
    <w:rPr>
      <w:rFonts w:ascii="Arial" w:hAnsi="Arial" w:eastAsia="Arial"/>
      <w:b/>
      <w:bCs/>
      <w:sz w:val="22"/>
      <w:szCs w:val="22"/>
      <w:lang w:bidi="ar-SA"/>
    </w:rPr>
  </w:style>
  <w:style w:type="paragraph" w:styleId="718">
    <w:name w:val="Heading 7"/>
    <w:next w:val="718"/>
    <w:link w:val="719"/>
    <w:rPr>
      <w:rFonts w:ascii="Arial" w:hAnsi="Arial" w:eastAsia="Arial"/>
      <w:b/>
      <w:bCs/>
      <w:i/>
      <w:iCs/>
      <w:sz w:val="22"/>
      <w:szCs w:val="22"/>
      <w:lang w:bidi="ar-SA"/>
    </w:rPr>
    <w:pPr>
      <w:keepLines/>
      <w:keepNext/>
      <w:spacing w:after="200" w:before="320"/>
      <w:outlineLvl w:val="6"/>
    </w:pPr>
  </w:style>
  <w:style w:type="character" w:styleId="719">
    <w:name w:val="Heading 7 Char"/>
    <w:next w:val="719"/>
    <w:link w:val="718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20">
    <w:name w:val="Heading 8"/>
    <w:next w:val="720"/>
    <w:link w:val="721"/>
    <w:rPr>
      <w:rFonts w:ascii="Arial" w:hAnsi="Arial" w:eastAsia="Arial"/>
      <w:i/>
      <w:iCs/>
      <w:sz w:val="22"/>
      <w:szCs w:val="22"/>
      <w:lang w:bidi="ar-SA"/>
    </w:rPr>
    <w:pPr>
      <w:keepLines/>
      <w:keepNext/>
      <w:spacing w:after="200" w:before="320"/>
      <w:outlineLvl w:val="7"/>
    </w:pPr>
  </w:style>
  <w:style w:type="character" w:styleId="721">
    <w:name w:val="Heading 8 Char"/>
    <w:next w:val="721"/>
    <w:link w:val="720"/>
    <w:rPr>
      <w:rFonts w:ascii="Arial" w:hAnsi="Arial" w:eastAsia="Arial"/>
      <w:i/>
      <w:iCs/>
      <w:sz w:val="22"/>
      <w:szCs w:val="22"/>
      <w:lang w:bidi="ar-SA"/>
    </w:rPr>
  </w:style>
  <w:style w:type="paragraph" w:styleId="722">
    <w:name w:val="Heading 9"/>
    <w:next w:val="722"/>
    <w:link w:val="723"/>
    <w:rPr>
      <w:rFonts w:ascii="Arial" w:hAnsi="Arial" w:eastAsia="Arial"/>
      <w:i/>
      <w:iCs/>
      <w:sz w:val="21"/>
      <w:szCs w:val="21"/>
      <w:lang w:bidi="ar-SA"/>
    </w:rPr>
    <w:pPr>
      <w:keepLines/>
      <w:keepNext/>
      <w:spacing w:after="200" w:before="320"/>
      <w:outlineLvl w:val="8"/>
    </w:pPr>
  </w:style>
  <w:style w:type="character" w:styleId="723">
    <w:name w:val="Heading 9 Char"/>
    <w:next w:val="723"/>
    <w:link w:val="722"/>
    <w:rPr>
      <w:rFonts w:ascii="Arial" w:hAnsi="Arial" w:eastAsia="Arial"/>
      <w:i/>
      <w:iCs/>
      <w:sz w:val="21"/>
      <w:szCs w:val="21"/>
      <w:lang w:bidi="ar-SA"/>
    </w:rPr>
  </w:style>
  <w:style w:type="paragraph" w:styleId="724">
    <w:name w:val="Абзац списка"/>
    <w:basedOn w:val="702"/>
    <w:next w:val="724"/>
    <w:link w:val="702"/>
    <w:pPr>
      <w:ind w:left="708"/>
    </w:pPr>
  </w:style>
  <w:style w:type="paragraph" w:styleId="725">
    <w:name w:val="Без интервала"/>
    <w:next w:val="724"/>
    <w:link w:val="702"/>
    <w:rPr>
      <w:sz w:val="22"/>
      <w:szCs w:val="22"/>
      <w:lang w:val="ru-RU" w:bidi="ar-SA" w:eastAsia="en-US"/>
    </w:rPr>
    <w:pPr>
      <w:shd w:val="nil" w:color="auto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26">
    <w:name w:val="Название"/>
    <w:next w:val="726"/>
    <w:link w:val="727"/>
    <w:rPr>
      <w:sz w:val="48"/>
      <w:szCs w:val="48"/>
      <w:lang w:bidi="ar-SA"/>
    </w:rPr>
    <w:pPr>
      <w:contextualSpacing w:val="true"/>
      <w:spacing w:after="200" w:before="300"/>
    </w:pPr>
  </w:style>
  <w:style w:type="character" w:styleId="727">
    <w:name w:val="Название Знак"/>
    <w:next w:val="727"/>
    <w:link w:val="726"/>
    <w:rPr>
      <w:sz w:val="48"/>
      <w:szCs w:val="48"/>
      <w:lang w:bidi="ar-SA"/>
    </w:rPr>
  </w:style>
  <w:style w:type="paragraph" w:styleId="728">
    <w:name w:val="Подзаголовок"/>
    <w:next w:val="728"/>
    <w:link w:val="729"/>
    <w:rPr>
      <w:sz w:val="24"/>
      <w:szCs w:val="24"/>
      <w:lang w:bidi="ar-SA"/>
    </w:rPr>
    <w:pPr>
      <w:spacing w:after="200" w:before="200"/>
    </w:pPr>
  </w:style>
  <w:style w:type="character" w:styleId="729">
    <w:name w:val="Подзаголовок Знак"/>
    <w:next w:val="729"/>
    <w:link w:val="728"/>
    <w:rPr>
      <w:sz w:val="24"/>
      <w:szCs w:val="24"/>
      <w:lang w:bidi="ar-SA"/>
    </w:rPr>
  </w:style>
  <w:style w:type="paragraph" w:styleId="730">
    <w:name w:val="Цитата 2"/>
    <w:next w:val="730"/>
    <w:link w:val="731"/>
    <w:rPr>
      <w:i/>
      <w:lang w:val="ru-RU" w:bidi="ar-SA" w:eastAsia="zh-CN"/>
    </w:rPr>
    <w:pPr>
      <w:ind w:left="720" w:right="720"/>
    </w:pPr>
  </w:style>
  <w:style w:type="character" w:styleId="731">
    <w:name w:val="Цитата 2 Знак"/>
    <w:next w:val="731"/>
    <w:link w:val="730"/>
    <w:rPr>
      <w:i/>
      <w:lang w:val="ru-RU" w:bidi="ar-SA" w:eastAsia="zh-CN"/>
    </w:rPr>
  </w:style>
  <w:style w:type="paragraph" w:styleId="732">
    <w:name w:val="Выделенная цитата"/>
    <w:next w:val="732"/>
    <w:link w:val="733"/>
    <w:rPr>
      <w:i/>
      <w:lang w:val="ru-RU" w:bidi="ar-SA"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3">
    <w:name w:val="Выделенная цитата Знак"/>
    <w:next w:val="733"/>
    <w:link w:val="732"/>
    <w:rPr>
      <w:i/>
      <w:shd w:val="clear" w:fill="F2F2F2" w:color="auto"/>
      <w:lang w:val="ru-RU" w:bidi="ar-SA" w:eastAsia="zh-CN"/>
    </w:rPr>
  </w:style>
  <w:style w:type="paragraph" w:styleId="734">
    <w:name w:val="Header"/>
    <w:next w:val="734"/>
    <w:link w:val="735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735">
    <w:name w:val="Header Char"/>
    <w:next w:val="735"/>
    <w:link w:val="734"/>
    <w:rPr>
      <w:lang w:val="ru-RU" w:bidi="ar-SA" w:eastAsia="zh-CN"/>
    </w:rPr>
  </w:style>
  <w:style w:type="paragraph" w:styleId="736">
    <w:name w:val="Footer"/>
    <w:next w:val="736"/>
    <w:link w:val="739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737">
    <w:name w:val="Footer Char"/>
    <w:next w:val="737"/>
    <w:link w:val="702"/>
  </w:style>
  <w:style w:type="paragraph" w:styleId="738">
    <w:name w:val="Caption"/>
    <w:next w:val="738"/>
    <w:link w:val="702"/>
    <w:semiHidden/>
    <w:rPr>
      <w:b/>
      <w:bCs/>
      <w:color w:val="4F81BD"/>
      <w:sz w:val="18"/>
      <w:szCs w:val="18"/>
      <w:lang w:val="ru-RU" w:bidi="ar-SA" w:eastAsia="zh-CN"/>
    </w:rPr>
    <w:pPr>
      <w:spacing w:lineRule="auto" w:line="276"/>
    </w:pPr>
  </w:style>
  <w:style w:type="character" w:styleId="739">
    <w:name w:val="Caption Char"/>
    <w:next w:val="739"/>
    <w:link w:val="736"/>
    <w:rPr>
      <w:lang w:val="ru-RU" w:bidi="ar-SA" w:eastAsia="zh-CN"/>
    </w:rPr>
  </w:style>
  <w:style w:type="table" w:styleId="740">
    <w:name w:val="Сетка таблицы"/>
    <w:next w:val="740"/>
    <w:link w:val="702"/>
    <w:rPr>
      <w:lang w:val="ru-RU" w:bidi="ar-SA" w:eastAsia="zh-CN"/>
    </w:rPr>
    <w:tblPr/>
  </w:style>
  <w:style w:type="table" w:styleId="741">
    <w:name w:val="Table Grid Light"/>
    <w:next w:val="741"/>
    <w:link w:val="702"/>
    <w:rPr>
      <w:lang w:val="ru-RU" w:bidi="ar-SA" w:eastAsia="zh-CN"/>
    </w:rPr>
    <w:tblPr/>
  </w:style>
  <w:style w:type="table" w:styleId="742">
    <w:name w:val="Plain Table 1"/>
    <w:next w:val="742"/>
    <w:link w:val="702"/>
    <w:rPr>
      <w:lang w:val="ru-RU" w:bidi="ar-SA" w:eastAsia="zh-CN"/>
    </w:rPr>
    <w:tblPr/>
  </w:style>
  <w:style w:type="table" w:styleId="743">
    <w:name w:val="Plain Table 2"/>
    <w:next w:val="743"/>
    <w:link w:val="702"/>
    <w:rPr>
      <w:lang w:val="ru-RU" w:bidi="ar-SA" w:eastAsia="zh-CN"/>
    </w:rPr>
    <w:tblPr/>
  </w:style>
  <w:style w:type="table" w:styleId="744">
    <w:name w:val="Plain Table 3"/>
    <w:next w:val="744"/>
    <w:link w:val="702"/>
    <w:rPr>
      <w:lang w:val="ru-RU" w:bidi="ar-SA" w:eastAsia="zh-CN"/>
    </w:rPr>
    <w:tblPr/>
  </w:style>
  <w:style w:type="table" w:styleId="745">
    <w:name w:val="Plain Table 4"/>
    <w:next w:val="745"/>
    <w:link w:val="702"/>
    <w:rPr>
      <w:lang w:val="ru-RU" w:bidi="ar-SA" w:eastAsia="zh-CN"/>
    </w:rPr>
    <w:tblPr/>
  </w:style>
  <w:style w:type="table" w:styleId="746">
    <w:name w:val="Plain Table 5"/>
    <w:next w:val="746"/>
    <w:link w:val="702"/>
    <w:rPr>
      <w:lang w:val="ru-RU" w:bidi="ar-SA" w:eastAsia="zh-CN"/>
    </w:rPr>
    <w:tblPr/>
  </w:style>
  <w:style w:type="table" w:styleId="747">
    <w:name w:val="Grid Table 1 Light"/>
    <w:next w:val="747"/>
    <w:link w:val="702"/>
    <w:rPr>
      <w:lang w:val="ru-RU" w:bidi="ar-SA" w:eastAsia="zh-CN"/>
    </w:rPr>
    <w:tblPr/>
  </w:style>
  <w:style w:type="table" w:styleId="748">
    <w:name w:val="Grid Table 1 Light - Accent 1"/>
    <w:next w:val="748"/>
    <w:link w:val="702"/>
    <w:rPr>
      <w:lang w:val="ru-RU" w:bidi="ar-SA" w:eastAsia="zh-CN"/>
    </w:rPr>
    <w:tblPr/>
  </w:style>
  <w:style w:type="table" w:styleId="749">
    <w:name w:val="Grid Table 1 Light - Accent 2"/>
    <w:next w:val="749"/>
    <w:link w:val="702"/>
    <w:rPr>
      <w:lang w:val="ru-RU" w:bidi="ar-SA" w:eastAsia="zh-CN"/>
    </w:rPr>
    <w:tblPr/>
  </w:style>
  <w:style w:type="table" w:styleId="750">
    <w:name w:val="Grid Table 1 Light - Accent 3"/>
    <w:next w:val="750"/>
    <w:link w:val="702"/>
    <w:rPr>
      <w:lang w:val="ru-RU" w:bidi="ar-SA" w:eastAsia="zh-CN"/>
    </w:rPr>
    <w:tblPr/>
  </w:style>
  <w:style w:type="table" w:styleId="751">
    <w:name w:val="Grid Table 1 Light - Accent 4"/>
    <w:next w:val="751"/>
    <w:link w:val="702"/>
    <w:rPr>
      <w:lang w:val="ru-RU" w:bidi="ar-SA" w:eastAsia="zh-CN"/>
    </w:rPr>
    <w:tblPr/>
  </w:style>
  <w:style w:type="table" w:styleId="752">
    <w:name w:val="Grid Table 1 Light - Accent 5"/>
    <w:next w:val="752"/>
    <w:link w:val="702"/>
    <w:rPr>
      <w:lang w:val="ru-RU" w:bidi="ar-SA" w:eastAsia="zh-CN"/>
    </w:rPr>
    <w:tblPr/>
  </w:style>
  <w:style w:type="table" w:styleId="753">
    <w:name w:val="Grid Table 1 Light - Accent 6"/>
    <w:next w:val="753"/>
    <w:link w:val="702"/>
    <w:rPr>
      <w:lang w:val="ru-RU" w:bidi="ar-SA" w:eastAsia="zh-CN"/>
    </w:rPr>
    <w:tblPr/>
  </w:style>
  <w:style w:type="table" w:styleId="754">
    <w:name w:val="Grid Table 2"/>
    <w:next w:val="754"/>
    <w:link w:val="702"/>
    <w:rPr>
      <w:lang w:val="ru-RU" w:bidi="ar-SA" w:eastAsia="zh-CN"/>
    </w:rPr>
    <w:tblPr/>
  </w:style>
  <w:style w:type="table" w:styleId="755">
    <w:name w:val="Grid Table 2 - Accent 1"/>
    <w:next w:val="755"/>
    <w:link w:val="702"/>
    <w:rPr>
      <w:lang w:val="ru-RU" w:bidi="ar-SA" w:eastAsia="zh-CN"/>
    </w:rPr>
    <w:tblPr/>
  </w:style>
  <w:style w:type="table" w:styleId="756">
    <w:name w:val="Grid Table 2 - Accent 2"/>
    <w:next w:val="756"/>
    <w:link w:val="702"/>
    <w:rPr>
      <w:lang w:val="ru-RU" w:bidi="ar-SA" w:eastAsia="zh-CN"/>
    </w:rPr>
    <w:tblPr/>
  </w:style>
  <w:style w:type="table" w:styleId="757">
    <w:name w:val="Grid Table 2 - Accent 3"/>
    <w:next w:val="757"/>
    <w:link w:val="702"/>
    <w:rPr>
      <w:lang w:val="ru-RU" w:bidi="ar-SA" w:eastAsia="zh-CN"/>
    </w:rPr>
    <w:tblPr/>
  </w:style>
  <w:style w:type="table" w:styleId="758">
    <w:name w:val="Grid Table 2 - Accent 4"/>
    <w:next w:val="758"/>
    <w:link w:val="702"/>
    <w:rPr>
      <w:lang w:val="ru-RU" w:bidi="ar-SA" w:eastAsia="zh-CN"/>
    </w:rPr>
    <w:tblPr/>
  </w:style>
  <w:style w:type="table" w:styleId="759">
    <w:name w:val="Grid Table 2 - Accent 5"/>
    <w:next w:val="759"/>
    <w:link w:val="702"/>
    <w:rPr>
      <w:lang w:val="ru-RU" w:bidi="ar-SA" w:eastAsia="zh-CN"/>
    </w:rPr>
    <w:tblPr/>
  </w:style>
  <w:style w:type="table" w:styleId="760">
    <w:name w:val="Grid Table 2 - Accent 6"/>
    <w:next w:val="760"/>
    <w:link w:val="702"/>
    <w:rPr>
      <w:lang w:val="ru-RU" w:bidi="ar-SA" w:eastAsia="zh-CN"/>
    </w:rPr>
    <w:tblPr/>
  </w:style>
  <w:style w:type="table" w:styleId="761">
    <w:name w:val="Grid Table 3"/>
    <w:next w:val="761"/>
    <w:link w:val="702"/>
    <w:rPr>
      <w:lang w:val="ru-RU" w:bidi="ar-SA" w:eastAsia="zh-CN"/>
    </w:rPr>
    <w:tblPr/>
  </w:style>
  <w:style w:type="table" w:styleId="762">
    <w:name w:val="Grid Table 3 - Accent 1"/>
    <w:next w:val="762"/>
    <w:link w:val="702"/>
    <w:rPr>
      <w:lang w:val="ru-RU" w:bidi="ar-SA" w:eastAsia="zh-CN"/>
    </w:rPr>
    <w:tblPr/>
  </w:style>
  <w:style w:type="table" w:styleId="763">
    <w:name w:val="Grid Table 3 - Accent 2"/>
    <w:next w:val="763"/>
    <w:link w:val="702"/>
    <w:rPr>
      <w:lang w:val="ru-RU" w:bidi="ar-SA" w:eastAsia="zh-CN"/>
    </w:rPr>
    <w:tblPr/>
  </w:style>
  <w:style w:type="table" w:styleId="764">
    <w:name w:val="Grid Table 3 - Accent 3"/>
    <w:next w:val="764"/>
    <w:link w:val="702"/>
    <w:rPr>
      <w:lang w:val="ru-RU" w:bidi="ar-SA" w:eastAsia="zh-CN"/>
    </w:rPr>
    <w:tblPr/>
  </w:style>
  <w:style w:type="table" w:styleId="765">
    <w:name w:val="Grid Table 3 - Accent 4"/>
    <w:next w:val="765"/>
    <w:link w:val="702"/>
    <w:rPr>
      <w:lang w:val="ru-RU" w:bidi="ar-SA" w:eastAsia="zh-CN"/>
    </w:rPr>
    <w:tblPr/>
  </w:style>
  <w:style w:type="table" w:styleId="766">
    <w:name w:val="Grid Table 3 - Accent 5"/>
    <w:next w:val="766"/>
    <w:link w:val="702"/>
    <w:rPr>
      <w:lang w:val="ru-RU" w:bidi="ar-SA" w:eastAsia="zh-CN"/>
    </w:rPr>
    <w:tblPr/>
  </w:style>
  <w:style w:type="table" w:styleId="767">
    <w:name w:val="Grid Table 3 - Accent 6"/>
    <w:next w:val="767"/>
    <w:link w:val="702"/>
    <w:rPr>
      <w:lang w:val="ru-RU" w:bidi="ar-SA" w:eastAsia="zh-CN"/>
    </w:rPr>
    <w:tblPr/>
  </w:style>
  <w:style w:type="table" w:styleId="768">
    <w:name w:val="Grid Table 4"/>
    <w:next w:val="768"/>
    <w:link w:val="702"/>
    <w:rPr>
      <w:lang w:val="ru-RU" w:bidi="ar-SA" w:eastAsia="zh-CN"/>
    </w:rPr>
    <w:tblPr/>
  </w:style>
  <w:style w:type="table" w:styleId="769">
    <w:name w:val="Grid Table 4 - Accent 1"/>
    <w:next w:val="769"/>
    <w:link w:val="702"/>
    <w:rPr>
      <w:lang w:val="ru-RU" w:bidi="ar-SA" w:eastAsia="zh-CN"/>
    </w:rPr>
    <w:tblPr/>
  </w:style>
  <w:style w:type="table" w:styleId="770">
    <w:name w:val="Grid Table 4 - Accent 2"/>
    <w:next w:val="770"/>
    <w:link w:val="702"/>
    <w:rPr>
      <w:lang w:val="ru-RU" w:bidi="ar-SA" w:eastAsia="zh-CN"/>
    </w:rPr>
    <w:tblPr/>
  </w:style>
  <w:style w:type="table" w:styleId="771">
    <w:name w:val="Grid Table 4 - Accent 3"/>
    <w:next w:val="771"/>
    <w:link w:val="702"/>
    <w:rPr>
      <w:lang w:val="ru-RU" w:bidi="ar-SA" w:eastAsia="zh-CN"/>
    </w:rPr>
    <w:tblPr/>
  </w:style>
  <w:style w:type="table" w:styleId="772">
    <w:name w:val="Grid Table 4 - Accent 4"/>
    <w:next w:val="772"/>
    <w:link w:val="702"/>
    <w:rPr>
      <w:lang w:val="ru-RU" w:bidi="ar-SA" w:eastAsia="zh-CN"/>
    </w:rPr>
    <w:tblPr/>
  </w:style>
  <w:style w:type="table" w:styleId="773">
    <w:name w:val="Grid Table 4 - Accent 5"/>
    <w:next w:val="773"/>
    <w:link w:val="702"/>
    <w:rPr>
      <w:lang w:val="ru-RU" w:bidi="ar-SA" w:eastAsia="zh-CN"/>
    </w:rPr>
    <w:tblPr/>
  </w:style>
  <w:style w:type="table" w:styleId="774">
    <w:name w:val="Grid Table 4 - Accent 6"/>
    <w:next w:val="774"/>
    <w:link w:val="702"/>
    <w:rPr>
      <w:lang w:val="ru-RU" w:bidi="ar-SA" w:eastAsia="zh-CN"/>
    </w:rPr>
    <w:tblPr/>
  </w:style>
  <w:style w:type="table" w:styleId="775">
    <w:name w:val="Grid Table 5 Dark"/>
    <w:next w:val="775"/>
    <w:link w:val="702"/>
    <w:rPr>
      <w:lang w:val="ru-RU" w:bidi="ar-SA" w:eastAsia="zh-CN"/>
    </w:rPr>
    <w:tblPr/>
  </w:style>
  <w:style w:type="table" w:styleId="776">
    <w:name w:val="Grid Table 5 Dark- Accent 1"/>
    <w:next w:val="776"/>
    <w:link w:val="702"/>
    <w:rPr>
      <w:lang w:val="ru-RU" w:bidi="ar-SA" w:eastAsia="zh-CN"/>
    </w:rPr>
    <w:tblPr/>
  </w:style>
  <w:style w:type="table" w:styleId="777">
    <w:name w:val="Grid Table 5 Dark - Accent 2"/>
    <w:next w:val="777"/>
    <w:link w:val="702"/>
    <w:rPr>
      <w:lang w:val="ru-RU" w:bidi="ar-SA" w:eastAsia="zh-CN"/>
    </w:rPr>
    <w:tblPr/>
  </w:style>
  <w:style w:type="table" w:styleId="778">
    <w:name w:val="Grid Table 5 Dark - Accent 3"/>
    <w:next w:val="778"/>
    <w:link w:val="702"/>
    <w:rPr>
      <w:lang w:val="ru-RU" w:bidi="ar-SA" w:eastAsia="zh-CN"/>
    </w:rPr>
    <w:tblPr/>
  </w:style>
  <w:style w:type="table" w:styleId="779">
    <w:name w:val="Grid Table 5 Dark- Accent 4"/>
    <w:next w:val="779"/>
    <w:link w:val="702"/>
    <w:rPr>
      <w:lang w:val="ru-RU" w:bidi="ar-SA" w:eastAsia="zh-CN"/>
    </w:rPr>
    <w:tblPr/>
  </w:style>
  <w:style w:type="table" w:styleId="780">
    <w:name w:val="Grid Table 5 Dark - Accent 5"/>
    <w:next w:val="780"/>
    <w:link w:val="702"/>
    <w:rPr>
      <w:lang w:val="ru-RU" w:bidi="ar-SA" w:eastAsia="zh-CN"/>
    </w:rPr>
    <w:tblPr/>
  </w:style>
  <w:style w:type="table" w:styleId="781">
    <w:name w:val="Grid Table 5 Dark - Accent 6"/>
    <w:next w:val="781"/>
    <w:link w:val="702"/>
    <w:rPr>
      <w:lang w:val="ru-RU" w:bidi="ar-SA" w:eastAsia="zh-CN"/>
    </w:rPr>
    <w:tblPr/>
  </w:style>
  <w:style w:type="table" w:styleId="782">
    <w:name w:val="Grid Table 6 Colorful"/>
    <w:next w:val="782"/>
    <w:link w:val="702"/>
    <w:rPr>
      <w:lang w:val="ru-RU" w:bidi="ar-SA" w:eastAsia="zh-CN"/>
    </w:rPr>
    <w:tblPr/>
  </w:style>
  <w:style w:type="table" w:styleId="783">
    <w:name w:val="Grid Table 6 Colorful - Accent 1"/>
    <w:next w:val="783"/>
    <w:link w:val="702"/>
    <w:rPr>
      <w:lang w:val="ru-RU" w:bidi="ar-SA" w:eastAsia="zh-CN"/>
    </w:rPr>
    <w:tblPr/>
  </w:style>
  <w:style w:type="table" w:styleId="784">
    <w:name w:val="Grid Table 6 Colorful - Accent 2"/>
    <w:next w:val="784"/>
    <w:link w:val="702"/>
    <w:rPr>
      <w:lang w:val="ru-RU" w:bidi="ar-SA" w:eastAsia="zh-CN"/>
    </w:rPr>
    <w:tblPr/>
  </w:style>
  <w:style w:type="table" w:styleId="785">
    <w:name w:val="Grid Table 6 Colorful - Accent 3"/>
    <w:next w:val="785"/>
    <w:link w:val="702"/>
    <w:rPr>
      <w:lang w:val="ru-RU" w:bidi="ar-SA" w:eastAsia="zh-CN"/>
    </w:rPr>
    <w:tblPr/>
  </w:style>
  <w:style w:type="table" w:styleId="786">
    <w:name w:val="Grid Table 6 Colorful - Accent 4"/>
    <w:next w:val="786"/>
    <w:link w:val="702"/>
    <w:rPr>
      <w:lang w:val="ru-RU" w:bidi="ar-SA" w:eastAsia="zh-CN"/>
    </w:rPr>
    <w:tblPr/>
  </w:style>
  <w:style w:type="table" w:styleId="787">
    <w:name w:val="Grid Table 6 Colorful - Accent 5"/>
    <w:next w:val="787"/>
    <w:link w:val="702"/>
    <w:rPr>
      <w:lang w:val="ru-RU" w:bidi="ar-SA" w:eastAsia="zh-CN"/>
    </w:rPr>
    <w:tblPr/>
  </w:style>
  <w:style w:type="table" w:styleId="788">
    <w:name w:val="Grid Table 6 Colorful - Accent 6"/>
    <w:next w:val="788"/>
    <w:link w:val="702"/>
    <w:rPr>
      <w:lang w:val="ru-RU" w:bidi="ar-SA" w:eastAsia="zh-CN"/>
    </w:rPr>
    <w:tblPr/>
  </w:style>
  <w:style w:type="table" w:styleId="789">
    <w:name w:val="Grid Table 7 Colorful"/>
    <w:next w:val="789"/>
    <w:link w:val="702"/>
    <w:rPr>
      <w:lang w:val="ru-RU" w:bidi="ar-SA" w:eastAsia="zh-CN"/>
    </w:rPr>
    <w:tblPr/>
  </w:style>
  <w:style w:type="table" w:styleId="790">
    <w:name w:val="Grid Table 7 Colorful - Accent 1"/>
    <w:next w:val="790"/>
    <w:link w:val="702"/>
    <w:rPr>
      <w:lang w:val="ru-RU" w:bidi="ar-SA" w:eastAsia="zh-CN"/>
    </w:rPr>
    <w:tblPr/>
  </w:style>
  <w:style w:type="table" w:styleId="791">
    <w:name w:val="Grid Table 7 Colorful - Accent 2"/>
    <w:next w:val="791"/>
    <w:link w:val="702"/>
    <w:rPr>
      <w:lang w:val="ru-RU" w:bidi="ar-SA" w:eastAsia="zh-CN"/>
    </w:rPr>
    <w:tblPr/>
  </w:style>
  <w:style w:type="table" w:styleId="792">
    <w:name w:val="Grid Table 7 Colorful - Accent 3"/>
    <w:next w:val="792"/>
    <w:link w:val="702"/>
    <w:rPr>
      <w:lang w:val="ru-RU" w:bidi="ar-SA" w:eastAsia="zh-CN"/>
    </w:rPr>
    <w:tblPr/>
  </w:style>
  <w:style w:type="table" w:styleId="793">
    <w:name w:val="Grid Table 7 Colorful - Accent 4"/>
    <w:next w:val="793"/>
    <w:link w:val="702"/>
    <w:rPr>
      <w:lang w:val="ru-RU" w:bidi="ar-SA" w:eastAsia="zh-CN"/>
    </w:rPr>
    <w:tblPr/>
  </w:style>
  <w:style w:type="table" w:styleId="794">
    <w:name w:val="Grid Table 7 Colorful - Accent 5"/>
    <w:next w:val="794"/>
    <w:link w:val="702"/>
    <w:rPr>
      <w:lang w:val="ru-RU" w:bidi="ar-SA" w:eastAsia="zh-CN"/>
    </w:rPr>
    <w:tblPr/>
  </w:style>
  <w:style w:type="table" w:styleId="795">
    <w:name w:val="Grid Table 7 Colorful - Accent 6"/>
    <w:next w:val="795"/>
    <w:link w:val="702"/>
    <w:rPr>
      <w:lang w:val="ru-RU" w:bidi="ar-SA" w:eastAsia="zh-CN"/>
    </w:rPr>
    <w:tblPr/>
  </w:style>
  <w:style w:type="table" w:styleId="796">
    <w:name w:val="List Table 1 Light"/>
    <w:next w:val="796"/>
    <w:link w:val="702"/>
    <w:rPr>
      <w:lang w:val="ru-RU" w:bidi="ar-SA" w:eastAsia="zh-CN"/>
    </w:rPr>
    <w:tblPr/>
  </w:style>
  <w:style w:type="table" w:styleId="797">
    <w:name w:val="List Table 1 Light - Accent 1"/>
    <w:next w:val="797"/>
    <w:link w:val="702"/>
    <w:rPr>
      <w:lang w:val="ru-RU" w:bidi="ar-SA" w:eastAsia="zh-CN"/>
    </w:rPr>
    <w:tblPr/>
  </w:style>
  <w:style w:type="table" w:styleId="798">
    <w:name w:val="List Table 1 Light - Accent 2"/>
    <w:next w:val="798"/>
    <w:link w:val="702"/>
    <w:rPr>
      <w:lang w:val="ru-RU" w:bidi="ar-SA" w:eastAsia="zh-CN"/>
    </w:rPr>
    <w:tblPr/>
  </w:style>
  <w:style w:type="table" w:styleId="799">
    <w:name w:val="List Table 1 Light - Accent 3"/>
    <w:next w:val="799"/>
    <w:link w:val="702"/>
    <w:rPr>
      <w:lang w:val="ru-RU" w:bidi="ar-SA" w:eastAsia="zh-CN"/>
    </w:rPr>
    <w:tblPr/>
  </w:style>
  <w:style w:type="table" w:styleId="800">
    <w:name w:val="List Table 1 Light - Accent 4"/>
    <w:next w:val="800"/>
    <w:link w:val="702"/>
    <w:rPr>
      <w:lang w:val="ru-RU" w:bidi="ar-SA" w:eastAsia="zh-CN"/>
    </w:rPr>
    <w:tblPr/>
  </w:style>
  <w:style w:type="table" w:styleId="801">
    <w:name w:val="List Table 1 Light - Accent 5"/>
    <w:next w:val="801"/>
    <w:link w:val="702"/>
    <w:rPr>
      <w:lang w:val="ru-RU" w:bidi="ar-SA" w:eastAsia="zh-CN"/>
    </w:rPr>
    <w:tblPr/>
  </w:style>
  <w:style w:type="table" w:styleId="802">
    <w:name w:val="List Table 1 Light - Accent 6"/>
    <w:next w:val="802"/>
    <w:link w:val="702"/>
    <w:rPr>
      <w:lang w:val="ru-RU" w:bidi="ar-SA" w:eastAsia="zh-CN"/>
    </w:rPr>
    <w:tblPr/>
  </w:style>
  <w:style w:type="table" w:styleId="803">
    <w:name w:val="List Table 2"/>
    <w:next w:val="803"/>
    <w:link w:val="702"/>
    <w:rPr>
      <w:lang w:val="ru-RU" w:bidi="ar-SA" w:eastAsia="zh-CN"/>
    </w:rPr>
    <w:tblPr/>
  </w:style>
  <w:style w:type="table" w:styleId="804">
    <w:name w:val="List Table 2 - Accent 1"/>
    <w:next w:val="804"/>
    <w:link w:val="702"/>
    <w:rPr>
      <w:lang w:val="ru-RU" w:bidi="ar-SA" w:eastAsia="zh-CN"/>
    </w:rPr>
    <w:tblPr/>
  </w:style>
  <w:style w:type="table" w:styleId="805">
    <w:name w:val="List Table 2 - Accent 2"/>
    <w:next w:val="805"/>
    <w:link w:val="702"/>
    <w:rPr>
      <w:lang w:val="ru-RU" w:bidi="ar-SA" w:eastAsia="zh-CN"/>
    </w:rPr>
    <w:tblPr/>
  </w:style>
  <w:style w:type="table" w:styleId="806">
    <w:name w:val="List Table 2 - Accent 3"/>
    <w:next w:val="806"/>
    <w:link w:val="702"/>
    <w:rPr>
      <w:lang w:val="ru-RU" w:bidi="ar-SA" w:eastAsia="zh-CN"/>
    </w:rPr>
    <w:tblPr/>
  </w:style>
  <w:style w:type="table" w:styleId="807">
    <w:name w:val="List Table 2 - Accent 4"/>
    <w:next w:val="807"/>
    <w:link w:val="702"/>
    <w:rPr>
      <w:lang w:val="ru-RU" w:bidi="ar-SA" w:eastAsia="zh-CN"/>
    </w:rPr>
    <w:tblPr/>
  </w:style>
  <w:style w:type="table" w:styleId="808">
    <w:name w:val="List Table 2 - Accent 5"/>
    <w:next w:val="808"/>
    <w:link w:val="702"/>
    <w:rPr>
      <w:lang w:val="ru-RU" w:bidi="ar-SA" w:eastAsia="zh-CN"/>
    </w:rPr>
    <w:tblPr/>
  </w:style>
  <w:style w:type="table" w:styleId="809">
    <w:name w:val="List Table 2 - Accent 6"/>
    <w:next w:val="809"/>
    <w:link w:val="702"/>
    <w:rPr>
      <w:lang w:val="ru-RU" w:bidi="ar-SA" w:eastAsia="zh-CN"/>
    </w:rPr>
    <w:tblPr/>
  </w:style>
  <w:style w:type="table" w:styleId="810">
    <w:name w:val="List Table 3"/>
    <w:next w:val="810"/>
    <w:link w:val="702"/>
    <w:rPr>
      <w:lang w:val="ru-RU" w:bidi="ar-SA" w:eastAsia="zh-CN"/>
    </w:rPr>
    <w:tblPr/>
  </w:style>
  <w:style w:type="table" w:styleId="811">
    <w:name w:val="List Table 3 - Accent 1"/>
    <w:next w:val="811"/>
    <w:link w:val="702"/>
    <w:rPr>
      <w:lang w:val="ru-RU" w:bidi="ar-SA" w:eastAsia="zh-CN"/>
    </w:rPr>
    <w:tblPr/>
  </w:style>
  <w:style w:type="table" w:styleId="812">
    <w:name w:val="List Table 3 - Accent 2"/>
    <w:next w:val="812"/>
    <w:link w:val="702"/>
    <w:rPr>
      <w:lang w:val="ru-RU" w:bidi="ar-SA" w:eastAsia="zh-CN"/>
    </w:rPr>
    <w:tblPr/>
  </w:style>
  <w:style w:type="table" w:styleId="813">
    <w:name w:val="List Table 3 - Accent 3"/>
    <w:next w:val="813"/>
    <w:link w:val="702"/>
    <w:rPr>
      <w:lang w:val="ru-RU" w:bidi="ar-SA" w:eastAsia="zh-CN"/>
    </w:rPr>
    <w:tblPr/>
  </w:style>
  <w:style w:type="table" w:styleId="814">
    <w:name w:val="List Table 3 - Accent 4"/>
    <w:next w:val="814"/>
    <w:link w:val="702"/>
    <w:rPr>
      <w:lang w:val="ru-RU" w:bidi="ar-SA" w:eastAsia="zh-CN"/>
    </w:rPr>
    <w:tblPr/>
  </w:style>
  <w:style w:type="table" w:styleId="815">
    <w:name w:val="List Table 3 - Accent 5"/>
    <w:next w:val="815"/>
    <w:link w:val="702"/>
    <w:rPr>
      <w:lang w:val="ru-RU" w:bidi="ar-SA" w:eastAsia="zh-CN"/>
    </w:rPr>
    <w:tblPr/>
  </w:style>
  <w:style w:type="table" w:styleId="816">
    <w:name w:val="List Table 3 - Accent 6"/>
    <w:next w:val="816"/>
    <w:link w:val="702"/>
    <w:rPr>
      <w:lang w:val="ru-RU" w:bidi="ar-SA" w:eastAsia="zh-CN"/>
    </w:rPr>
    <w:tblPr/>
  </w:style>
  <w:style w:type="table" w:styleId="817">
    <w:name w:val="List Table 4"/>
    <w:next w:val="817"/>
    <w:link w:val="702"/>
    <w:rPr>
      <w:lang w:val="ru-RU" w:bidi="ar-SA" w:eastAsia="zh-CN"/>
    </w:rPr>
    <w:tblPr/>
  </w:style>
  <w:style w:type="table" w:styleId="818">
    <w:name w:val="List Table 4 - Accent 1"/>
    <w:next w:val="818"/>
    <w:link w:val="702"/>
    <w:rPr>
      <w:lang w:val="ru-RU" w:bidi="ar-SA" w:eastAsia="zh-CN"/>
    </w:rPr>
    <w:tblPr/>
  </w:style>
  <w:style w:type="table" w:styleId="819">
    <w:name w:val="List Table 4 - Accent 2"/>
    <w:next w:val="819"/>
    <w:link w:val="702"/>
    <w:rPr>
      <w:lang w:val="ru-RU" w:bidi="ar-SA" w:eastAsia="zh-CN"/>
    </w:rPr>
    <w:tblPr/>
  </w:style>
  <w:style w:type="table" w:styleId="820">
    <w:name w:val="List Table 4 - Accent 3"/>
    <w:next w:val="820"/>
    <w:link w:val="702"/>
    <w:rPr>
      <w:lang w:val="ru-RU" w:bidi="ar-SA" w:eastAsia="zh-CN"/>
    </w:rPr>
    <w:tblPr/>
  </w:style>
  <w:style w:type="table" w:styleId="821">
    <w:name w:val="List Table 4 - Accent 4"/>
    <w:next w:val="821"/>
    <w:link w:val="702"/>
    <w:rPr>
      <w:lang w:val="ru-RU" w:bidi="ar-SA" w:eastAsia="zh-CN"/>
    </w:rPr>
    <w:tblPr/>
  </w:style>
  <w:style w:type="table" w:styleId="822">
    <w:name w:val="List Table 4 - Accent 5"/>
    <w:next w:val="822"/>
    <w:link w:val="702"/>
    <w:rPr>
      <w:lang w:val="ru-RU" w:bidi="ar-SA" w:eastAsia="zh-CN"/>
    </w:rPr>
    <w:tblPr/>
  </w:style>
  <w:style w:type="table" w:styleId="823">
    <w:name w:val="List Table 4 - Accent 6"/>
    <w:next w:val="823"/>
    <w:link w:val="702"/>
    <w:rPr>
      <w:lang w:val="ru-RU" w:bidi="ar-SA" w:eastAsia="zh-CN"/>
    </w:rPr>
    <w:tblPr/>
  </w:style>
  <w:style w:type="table" w:styleId="824">
    <w:name w:val="List Table 5 Dark"/>
    <w:next w:val="824"/>
    <w:link w:val="702"/>
    <w:rPr>
      <w:lang w:val="ru-RU" w:bidi="ar-SA" w:eastAsia="zh-CN"/>
    </w:rPr>
    <w:tblPr/>
  </w:style>
  <w:style w:type="table" w:styleId="825">
    <w:name w:val="List Table 5 Dark - Accent 1"/>
    <w:next w:val="825"/>
    <w:link w:val="702"/>
    <w:rPr>
      <w:lang w:val="ru-RU" w:bidi="ar-SA" w:eastAsia="zh-CN"/>
    </w:rPr>
    <w:tblPr/>
  </w:style>
  <w:style w:type="table" w:styleId="826">
    <w:name w:val="List Table 5 Dark - Accent 2"/>
    <w:next w:val="826"/>
    <w:link w:val="702"/>
    <w:rPr>
      <w:lang w:val="ru-RU" w:bidi="ar-SA" w:eastAsia="zh-CN"/>
    </w:rPr>
    <w:tblPr/>
  </w:style>
  <w:style w:type="table" w:styleId="827">
    <w:name w:val="List Table 5 Dark - Accent 3"/>
    <w:next w:val="827"/>
    <w:link w:val="702"/>
    <w:rPr>
      <w:lang w:val="ru-RU" w:bidi="ar-SA" w:eastAsia="zh-CN"/>
    </w:rPr>
    <w:tblPr/>
  </w:style>
  <w:style w:type="table" w:styleId="828">
    <w:name w:val="List Table 5 Dark - Accent 4"/>
    <w:next w:val="828"/>
    <w:link w:val="702"/>
    <w:rPr>
      <w:lang w:val="ru-RU" w:bidi="ar-SA" w:eastAsia="zh-CN"/>
    </w:rPr>
    <w:tblPr/>
  </w:style>
  <w:style w:type="table" w:styleId="829">
    <w:name w:val="List Table 5 Dark - Accent 5"/>
    <w:next w:val="829"/>
    <w:link w:val="702"/>
    <w:rPr>
      <w:lang w:val="ru-RU" w:bidi="ar-SA" w:eastAsia="zh-CN"/>
    </w:rPr>
    <w:tblPr/>
  </w:style>
  <w:style w:type="table" w:styleId="830">
    <w:name w:val="List Table 5 Dark - Accent 6"/>
    <w:next w:val="830"/>
    <w:link w:val="702"/>
    <w:rPr>
      <w:lang w:val="ru-RU" w:bidi="ar-SA" w:eastAsia="zh-CN"/>
    </w:rPr>
    <w:tblPr/>
  </w:style>
  <w:style w:type="table" w:styleId="831">
    <w:name w:val="List Table 6 Colorful"/>
    <w:next w:val="831"/>
    <w:link w:val="702"/>
    <w:rPr>
      <w:lang w:val="ru-RU" w:bidi="ar-SA" w:eastAsia="zh-CN"/>
    </w:rPr>
    <w:tblPr/>
  </w:style>
  <w:style w:type="table" w:styleId="832">
    <w:name w:val="List Table 6 Colorful - Accent 1"/>
    <w:next w:val="832"/>
    <w:link w:val="702"/>
    <w:rPr>
      <w:lang w:val="ru-RU" w:bidi="ar-SA" w:eastAsia="zh-CN"/>
    </w:rPr>
    <w:tblPr/>
  </w:style>
  <w:style w:type="table" w:styleId="833">
    <w:name w:val="List Table 6 Colorful - Accent 2"/>
    <w:next w:val="833"/>
    <w:link w:val="702"/>
    <w:rPr>
      <w:lang w:val="ru-RU" w:bidi="ar-SA" w:eastAsia="zh-CN"/>
    </w:rPr>
    <w:tblPr/>
  </w:style>
  <w:style w:type="table" w:styleId="834">
    <w:name w:val="List Table 6 Colorful - Accent 3"/>
    <w:next w:val="834"/>
    <w:link w:val="702"/>
    <w:rPr>
      <w:lang w:val="ru-RU" w:bidi="ar-SA" w:eastAsia="zh-CN"/>
    </w:rPr>
    <w:tblPr/>
  </w:style>
  <w:style w:type="table" w:styleId="835">
    <w:name w:val="List Table 6 Colorful - Accent 4"/>
    <w:next w:val="835"/>
    <w:link w:val="702"/>
    <w:rPr>
      <w:lang w:val="ru-RU" w:bidi="ar-SA" w:eastAsia="zh-CN"/>
    </w:rPr>
    <w:tblPr/>
  </w:style>
  <w:style w:type="table" w:styleId="836">
    <w:name w:val="List Table 6 Colorful - Accent 5"/>
    <w:next w:val="836"/>
    <w:link w:val="702"/>
    <w:rPr>
      <w:lang w:val="ru-RU" w:bidi="ar-SA" w:eastAsia="zh-CN"/>
    </w:rPr>
    <w:tblPr/>
  </w:style>
  <w:style w:type="table" w:styleId="837">
    <w:name w:val="List Table 6 Colorful - Accent 6"/>
    <w:next w:val="837"/>
    <w:link w:val="702"/>
    <w:rPr>
      <w:lang w:val="ru-RU" w:bidi="ar-SA" w:eastAsia="zh-CN"/>
    </w:rPr>
    <w:tblPr/>
  </w:style>
  <w:style w:type="table" w:styleId="838">
    <w:name w:val="List Table 7 Colorful"/>
    <w:next w:val="838"/>
    <w:link w:val="702"/>
    <w:rPr>
      <w:lang w:val="ru-RU" w:bidi="ar-SA" w:eastAsia="zh-CN"/>
    </w:rPr>
    <w:tblPr/>
  </w:style>
  <w:style w:type="table" w:styleId="839">
    <w:name w:val="List Table 7 Colorful - Accent 1"/>
    <w:next w:val="839"/>
    <w:link w:val="702"/>
    <w:rPr>
      <w:lang w:val="ru-RU" w:bidi="ar-SA" w:eastAsia="zh-CN"/>
    </w:rPr>
    <w:tblPr/>
  </w:style>
  <w:style w:type="table" w:styleId="840">
    <w:name w:val="List Table 7 Colorful - Accent 2"/>
    <w:next w:val="840"/>
    <w:link w:val="702"/>
    <w:rPr>
      <w:lang w:val="ru-RU" w:bidi="ar-SA" w:eastAsia="zh-CN"/>
    </w:rPr>
    <w:tblPr/>
  </w:style>
  <w:style w:type="table" w:styleId="841">
    <w:name w:val="List Table 7 Colorful - Accent 3"/>
    <w:next w:val="841"/>
    <w:link w:val="702"/>
    <w:rPr>
      <w:lang w:val="ru-RU" w:bidi="ar-SA" w:eastAsia="zh-CN"/>
    </w:rPr>
    <w:tblPr/>
  </w:style>
  <w:style w:type="table" w:styleId="842">
    <w:name w:val="List Table 7 Colorful - Accent 4"/>
    <w:next w:val="842"/>
    <w:link w:val="702"/>
    <w:rPr>
      <w:lang w:val="ru-RU" w:bidi="ar-SA" w:eastAsia="zh-CN"/>
    </w:rPr>
    <w:tblPr/>
  </w:style>
  <w:style w:type="table" w:styleId="843">
    <w:name w:val="List Table 7 Colorful - Accent 5"/>
    <w:next w:val="843"/>
    <w:link w:val="702"/>
    <w:rPr>
      <w:lang w:val="ru-RU" w:bidi="ar-SA" w:eastAsia="zh-CN"/>
    </w:rPr>
    <w:tblPr/>
  </w:style>
  <w:style w:type="table" w:styleId="844">
    <w:name w:val="List Table 7 Colorful - Accent 6"/>
    <w:next w:val="844"/>
    <w:link w:val="702"/>
    <w:rPr>
      <w:lang w:val="ru-RU" w:bidi="ar-SA" w:eastAsia="zh-CN"/>
    </w:rPr>
    <w:tblPr/>
  </w:style>
  <w:style w:type="table" w:styleId="845">
    <w:name w:val="Lined - Accent"/>
    <w:next w:val="845"/>
    <w:link w:val="702"/>
    <w:rPr>
      <w:color w:val="404040"/>
      <w:lang w:val="ru-RU" w:bidi="ar-SA" w:eastAsia="ru-RU"/>
    </w:rPr>
    <w:tblPr/>
  </w:style>
  <w:style w:type="table" w:styleId="846">
    <w:name w:val="Lined - Accent 1"/>
    <w:next w:val="846"/>
    <w:link w:val="702"/>
    <w:rPr>
      <w:color w:val="404040"/>
      <w:lang w:val="ru-RU" w:bidi="ar-SA" w:eastAsia="ru-RU"/>
    </w:rPr>
    <w:tblPr/>
  </w:style>
  <w:style w:type="table" w:styleId="847">
    <w:name w:val="Lined - Accent 2"/>
    <w:next w:val="847"/>
    <w:link w:val="702"/>
    <w:rPr>
      <w:color w:val="404040"/>
      <w:lang w:val="ru-RU" w:bidi="ar-SA" w:eastAsia="ru-RU"/>
    </w:rPr>
    <w:tblPr/>
  </w:style>
  <w:style w:type="table" w:styleId="848">
    <w:name w:val="Lined - Accent 3"/>
    <w:next w:val="848"/>
    <w:link w:val="702"/>
    <w:rPr>
      <w:color w:val="404040"/>
      <w:lang w:val="ru-RU" w:bidi="ar-SA" w:eastAsia="ru-RU"/>
    </w:rPr>
    <w:tblPr/>
  </w:style>
  <w:style w:type="table" w:styleId="849">
    <w:name w:val="Lined - Accent 4"/>
    <w:next w:val="849"/>
    <w:link w:val="702"/>
    <w:rPr>
      <w:color w:val="404040"/>
      <w:lang w:val="ru-RU" w:bidi="ar-SA" w:eastAsia="ru-RU"/>
    </w:rPr>
    <w:tblPr/>
  </w:style>
  <w:style w:type="table" w:styleId="850">
    <w:name w:val="Lined - Accent 5"/>
    <w:next w:val="850"/>
    <w:link w:val="702"/>
    <w:rPr>
      <w:color w:val="404040"/>
      <w:lang w:val="ru-RU" w:bidi="ar-SA" w:eastAsia="ru-RU"/>
    </w:rPr>
    <w:tblPr/>
  </w:style>
  <w:style w:type="table" w:styleId="851">
    <w:name w:val="Lined - Accent 6"/>
    <w:next w:val="851"/>
    <w:link w:val="702"/>
    <w:rPr>
      <w:color w:val="404040"/>
      <w:lang w:val="ru-RU" w:bidi="ar-SA" w:eastAsia="ru-RU"/>
    </w:rPr>
    <w:tblPr/>
  </w:style>
  <w:style w:type="table" w:styleId="852">
    <w:name w:val="Bordered &amp; Lined - Accent"/>
    <w:next w:val="852"/>
    <w:link w:val="702"/>
    <w:rPr>
      <w:color w:val="404040"/>
      <w:lang w:val="ru-RU" w:bidi="ar-SA" w:eastAsia="ru-RU"/>
    </w:rPr>
    <w:tblPr/>
  </w:style>
  <w:style w:type="table" w:styleId="853">
    <w:name w:val="Bordered &amp; Lined - Accent 1"/>
    <w:next w:val="853"/>
    <w:link w:val="702"/>
    <w:rPr>
      <w:color w:val="404040"/>
      <w:lang w:val="ru-RU" w:bidi="ar-SA" w:eastAsia="ru-RU"/>
    </w:rPr>
    <w:tblPr/>
  </w:style>
  <w:style w:type="table" w:styleId="854">
    <w:name w:val="Bordered &amp; Lined - Accent 2"/>
    <w:next w:val="854"/>
    <w:link w:val="702"/>
    <w:rPr>
      <w:color w:val="404040"/>
      <w:lang w:val="ru-RU" w:bidi="ar-SA" w:eastAsia="ru-RU"/>
    </w:rPr>
    <w:tblPr/>
  </w:style>
  <w:style w:type="table" w:styleId="855">
    <w:name w:val="Bordered &amp; Lined - Accent 3"/>
    <w:next w:val="855"/>
    <w:link w:val="702"/>
    <w:rPr>
      <w:color w:val="404040"/>
      <w:lang w:val="ru-RU" w:bidi="ar-SA" w:eastAsia="ru-RU"/>
    </w:rPr>
    <w:tblPr/>
  </w:style>
  <w:style w:type="table" w:styleId="856">
    <w:name w:val="Bordered &amp; Lined - Accent 4"/>
    <w:next w:val="856"/>
    <w:link w:val="702"/>
    <w:rPr>
      <w:color w:val="404040"/>
      <w:lang w:val="ru-RU" w:bidi="ar-SA" w:eastAsia="ru-RU"/>
    </w:rPr>
    <w:tblPr/>
  </w:style>
  <w:style w:type="table" w:styleId="857">
    <w:name w:val="Bordered &amp; Lined - Accent 5"/>
    <w:next w:val="857"/>
    <w:link w:val="702"/>
    <w:rPr>
      <w:color w:val="404040"/>
      <w:lang w:val="ru-RU" w:bidi="ar-SA" w:eastAsia="ru-RU"/>
    </w:rPr>
    <w:tblPr/>
  </w:style>
  <w:style w:type="table" w:styleId="858">
    <w:name w:val="Bordered &amp; Lined - Accent 6"/>
    <w:next w:val="858"/>
    <w:link w:val="702"/>
    <w:rPr>
      <w:color w:val="404040"/>
      <w:lang w:val="ru-RU" w:bidi="ar-SA" w:eastAsia="ru-RU"/>
    </w:rPr>
    <w:tblPr/>
  </w:style>
  <w:style w:type="table" w:styleId="859">
    <w:name w:val="Bordered"/>
    <w:next w:val="859"/>
    <w:link w:val="702"/>
    <w:rPr>
      <w:lang w:val="ru-RU" w:bidi="ar-SA" w:eastAsia="zh-CN"/>
    </w:rPr>
    <w:tblPr/>
  </w:style>
  <w:style w:type="table" w:styleId="860">
    <w:name w:val="Bordered - Accent 1"/>
    <w:next w:val="860"/>
    <w:link w:val="702"/>
    <w:rPr>
      <w:lang w:val="ru-RU" w:bidi="ar-SA" w:eastAsia="zh-CN"/>
    </w:rPr>
    <w:tblPr/>
  </w:style>
  <w:style w:type="table" w:styleId="861">
    <w:name w:val="Bordered - Accent 2"/>
    <w:next w:val="861"/>
    <w:link w:val="702"/>
    <w:rPr>
      <w:lang w:val="ru-RU" w:bidi="ar-SA" w:eastAsia="zh-CN"/>
    </w:rPr>
    <w:tblPr/>
  </w:style>
  <w:style w:type="table" w:styleId="862">
    <w:name w:val="Bordered - Accent 3"/>
    <w:next w:val="862"/>
    <w:link w:val="702"/>
    <w:rPr>
      <w:lang w:val="ru-RU" w:bidi="ar-SA" w:eastAsia="zh-CN"/>
    </w:rPr>
    <w:tblPr/>
  </w:style>
  <w:style w:type="table" w:styleId="863">
    <w:name w:val="Bordered - Accent 4"/>
    <w:next w:val="863"/>
    <w:link w:val="702"/>
    <w:rPr>
      <w:lang w:val="ru-RU" w:bidi="ar-SA" w:eastAsia="zh-CN"/>
    </w:rPr>
    <w:tblPr/>
  </w:style>
  <w:style w:type="table" w:styleId="864">
    <w:name w:val="Bordered - Accent 5"/>
    <w:next w:val="864"/>
    <w:link w:val="702"/>
    <w:rPr>
      <w:lang w:val="ru-RU" w:bidi="ar-SA" w:eastAsia="zh-CN"/>
    </w:rPr>
    <w:tblPr/>
  </w:style>
  <w:style w:type="table" w:styleId="865">
    <w:name w:val="Bordered - Accent 6"/>
    <w:next w:val="865"/>
    <w:link w:val="702"/>
    <w:rPr>
      <w:lang w:val="ru-RU" w:bidi="ar-SA" w:eastAsia="zh-CN"/>
    </w:rPr>
    <w:tblPr/>
  </w:style>
  <w:style w:type="character" w:styleId="866">
    <w:name w:val="Гиперссылка"/>
    <w:next w:val="866"/>
    <w:link w:val="702"/>
    <w:rPr>
      <w:color w:val="0000FF"/>
      <w:u w:val="single"/>
    </w:rPr>
  </w:style>
  <w:style w:type="paragraph" w:styleId="867">
    <w:name w:val="Текст сноски"/>
    <w:basedOn w:val="702"/>
    <w:next w:val="867"/>
    <w:link w:val="886"/>
    <w:rPr>
      <w:sz w:val="18"/>
      <w:lang w:val="en-US" w:eastAsia="en-US"/>
    </w:rPr>
  </w:style>
  <w:style w:type="character" w:styleId="868">
    <w:name w:val="Footnote Text Char"/>
    <w:next w:val="868"/>
    <w:link w:val="702"/>
    <w:rPr>
      <w:sz w:val="18"/>
    </w:rPr>
  </w:style>
  <w:style w:type="character" w:styleId="869">
    <w:name w:val="Знак сноски"/>
    <w:next w:val="869"/>
    <w:link w:val="702"/>
    <w:rPr>
      <w:vertAlign w:val="superscript"/>
    </w:rPr>
  </w:style>
  <w:style w:type="paragraph" w:styleId="870">
    <w:name w:val="Текст концевой сноски"/>
    <w:next w:val="870"/>
    <w:link w:val="871"/>
    <w:semiHidden/>
    <w:rPr>
      <w:lang w:val="ru-RU" w:bidi="ar-SA" w:eastAsia="zh-CN"/>
    </w:rPr>
  </w:style>
  <w:style w:type="character" w:styleId="871">
    <w:name w:val="Текст концевой сноски Знак"/>
    <w:next w:val="871"/>
    <w:link w:val="870"/>
    <w:semiHidden/>
    <w:rPr>
      <w:lang w:val="ru-RU" w:bidi="ar-SA" w:eastAsia="zh-CN"/>
    </w:rPr>
  </w:style>
  <w:style w:type="character" w:styleId="872">
    <w:name w:val="Знак концевой сноски"/>
    <w:next w:val="872"/>
    <w:link w:val="702"/>
    <w:semiHidden/>
    <w:rPr>
      <w:vertAlign w:val="superscript"/>
    </w:rPr>
  </w:style>
  <w:style w:type="paragraph" w:styleId="873">
    <w:name w:val="Оглавление 1"/>
    <w:next w:val="873"/>
    <w:link w:val="702"/>
    <w:rPr>
      <w:lang w:val="ru-RU" w:bidi="ar-SA" w:eastAsia="zh-CN"/>
    </w:rPr>
    <w:pPr>
      <w:spacing w:after="57"/>
    </w:pPr>
  </w:style>
  <w:style w:type="paragraph" w:styleId="874">
    <w:name w:val="Оглавление 2"/>
    <w:next w:val="874"/>
    <w:link w:val="702"/>
    <w:rPr>
      <w:lang w:val="ru-RU" w:bidi="ar-SA" w:eastAsia="zh-CN"/>
    </w:rPr>
    <w:pPr>
      <w:ind w:left="283"/>
      <w:spacing w:after="57"/>
    </w:pPr>
  </w:style>
  <w:style w:type="paragraph" w:styleId="875">
    <w:name w:val="Оглавление 3"/>
    <w:next w:val="875"/>
    <w:link w:val="702"/>
    <w:rPr>
      <w:lang w:val="ru-RU" w:bidi="ar-SA" w:eastAsia="zh-CN"/>
    </w:rPr>
    <w:pPr>
      <w:ind w:left="567"/>
      <w:spacing w:after="57"/>
    </w:pPr>
  </w:style>
  <w:style w:type="paragraph" w:styleId="876">
    <w:name w:val="Оглавление 4"/>
    <w:next w:val="876"/>
    <w:link w:val="702"/>
    <w:rPr>
      <w:lang w:val="ru-RU" w:bidi="ar-SA" w:eastAsia="zh-CN"/>
    </w:rPr>
    <w:pPr>
      <w:ind w:left="850"/>
      <w:spacing w:after="57"/>
    </w:pPr>
  </w:style>
  <w:style w:type="paragraph" w:styleId="877">
    <w:name w:val="Оглавление 5"/>
    <w:next w:val="877"/>
    <w:link w:val="702"/>
    <w:rPr>
      <w:lang w:val="ru-RU" w:bidi="ar-SA" w:eastAsia="zh-CN"/>
    </w:rPr>
    <w:pPr>
      <w:ind w:left="1134"/>
      <w:spacing w:after="57"/>
    </w:pPr>
  </w:style>
  <w:style w:type="paragraph" w:styleId="878">
    <w:name w:val="Оглавление 6"/>
    <w:next w:val="878"/>
    <w:link w:val="702"/>
    <w:rPr>
      <w:lang w:val="ru-RU" w:bidi="ar-SA" w:eastAsia="zh-CN"/>
    </w:rPr>
    <w:pPr>
      <w:ind w:left="1417"/>
      <w:spacing w:after="57"/>
    </w:pPr>
  </w:style>
  <w:style w:type="paragraph" w:styleId="879">
    <w:name w:val="Оглавление 7"/>
    <w:next w:val="879"/>
    <w:link w:val="702"/>
    <w:rPr>
      <w:lang w:val="ru-RU" w:bidi="ar-SA" w:eastAsia="zh-CN"/>
    </w:rPr>
    <w:pPr>
      <w:ind w:left="1701"/>
      <w:spacing w:after="57"/>
    </w:pPr>
  </w:style>
  <w:style w:type="paragraph" w:styleId="880">
    <w:name w:val="Оглавление 8"/>
    <w:next w:val="880"/>
    <w:link w:val="702"/>
    <w:rPr>
      <w:lang w:val="ru-RU" w:bidi="ar-SA" w:eastAsia="zh-CN"/>
    </w:rPr>
    <w:pPr>
      <w:ind w:left="1984"/>
      <w:spacing w:after="57"/>
    </w:pPr>
  </w:style>
  <w:style w:type="paragraph" w:styleId="881">
    <w:name w:val="Оглавление 9"/>
    <w:next w:val="881"/>
    <w:link w:val="702"/>
    <w:rPr>
      <w:lang w:val="ru-RU" w:bidi="ar-SA" w:eastAsia="zh-CN"/>
    </w:rPr>
    <w:pPr>
      <w:ind w:left="2268"/>
      <w:spacing w:after="57"/>
    </w:pPr>
  </w:style>
  <w:style w:type="paragraph" w:styleId="882">
    <w:name w:val="Заголовок оглавления"/>
    <w:next w:val="882"/>
    <w:link w:val="702"/>
    <w:rPr>
      <w:lang w:val="ru-RU" w:bidi="ar-SA" w:eastAsia="zh-CN"/>
    </w:rPr>
  </w:style>
  <w:style w:type="paragraph" w:styleId="883">
    <w:name w:val="Перечень рисунков"/>
    <w:next w:val="883"/>
    <w:link w:val="702"/>
    <w:rPr>
      <w:lang w:val="ru-RU" w:bidi="ar-SA" w:eastAsia="zh-CN"/>
    </w:rPr>
  </w:style>
  <w:style w:type="paragraph" w:styleId="884">
    <w:name w:val="Верхний колонтитул"/>
    <w:basedOn w:val="702"/>
    <w:next w:val="884"/>
    <w:link w:val="885"/>
    <w:rPr>
      <w:lang w:val="en-US" w:eastAsia="en-US"/>
    </w:rPr>
    <w:pPr>
      <w:tabs>
        <w:tab w:val="center" w:pos="4677" w:leader="none"/>
        <w:tab w:val="right" w:pos="9355" w:leader="none"/>
      </w:tabs>
    </w:pPr>
  </w:style>
  <w:style w:type="character" w:styleId="885">
    <w:name w:val="Верхний колонтитул Знак"/>
    <w:basedOn w:val="703"/>
    <w:next w:val="885"/>
    <w:link w:val="884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886">
    <w:name w:val="Текст сноски Знак"/>
    <w:basedOn w:val="703"/>
    <w:next w:val="886"/>
    <w:link w:val="867"/>
    <w:rPr>
      <w:rFonts w:ascii="Times New Roman" w:hAnsi="Times New Roman" w:eastAsia="Times New Roman"/>
      <w:sz w:val="20"/>
      <w:szCs w:val="20"/>
      <w:lang w:val="en-US" w:eastAsia="en-US"/>
    </w:rPr>
  </w:style>
  <w:style w:type="paragraph" w:styleId="887">
    <w:name w:val="ConsPlusTitle"/>
    <w:next w:val="725"/>
    <w:link w:val="702"/>
    <w:rPr>
      <w:rFonts w:ascii="Arial" w:hAnsi="Arial"/>
      <w:b/>
      <w:bCs/>
      <w:lang w:val="ru-RU" w:bidi="ar-SA" w:eastAsia="ru-RU"/>
    </w:rPr>
    <w:pPr>
      <w:shd w:val="nil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paragraph" w:styleId="890" w:default="1">
    <w:name w:val="Normal"/>
    <w:qFormat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2023-08-11T12:17:16Z</dcterms:modified>
</cp:coreProperties>
</file>